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57B0" w14:textId="77777777" w:rsidR="001A1A95" w:rsidRDefault="0075146D" w:rsidP="00AE2392">
      <w:pPr>
        <w:pStyle w:val="Inst"/>
      </w:pPr>
      <w:r w:rsidRPr="00853100">
        <w:rPr>
          <w:noProof/>
          <w:sz w:val="22"/>
          <w:szCs w:val="22"/>
          <w:highlight w:val="cyan"/>
        </w:rPr>
        <w:drawing>
          <wp:anchor distT="0" distB="0" distL="114300" distR="114300" simplePos="0" relativeHeight="251663360" behindDoc="1" locked="0" layoutInCell="1" allowOverlap="1" wp14:anchorId="4C346D1F" wp14:editId="124B0F7D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961200" cy="1155600"/>
            <wp:effectExtent l="0" t="0" r="0" b="0"/>
            <wp:wrapNone/>
            <wp:docPr id="1" name="Bildobjekt 1" descr="Lunds universitets logoty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unds universitets logoty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3D2" w:rsidRPr="00853100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DDDFD" wp14:editId="175A19DD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F01F1" w14:textId="0CB92BEA" w:rsidR="00602E6C" w:rsidRPr="00712CD5" w:rsidRDefault="00602E6C" w:rsidP="00712CD5">
                            <w:pPr>
                              <w:pStyle w:val="Sidfot"/>
                            </w:pPr>
                            <w:r w:rsidRPr="00853100">
                              <w:rPr>
                                <w:i/>
                                <w:iCs/>
                                <w:highlight w:val="cyan"/>
                              </w:rPr>
                              <w:t>Postadress</w:t>
                            </w:r>
                            <w:r w:rsidR="00712CD5" w:rsidRPr="00853100">
                              <w:rPr>
                                <w:highlight w:val="cyan"/>
                              </w:rPr>
                              <w:t xml:space="preserve"> </w:t>
                            </w:r>
                            <w:r w:rsidR="00853100" w:rsidRPr="00853100">
                              <w:rPr>
                                <w:highlight w:val="cyan"/>
                              </w:rPr>
                              <w:t>Box 117, 221 00 Lund</w:t>
                            </w:r>
                            <w:r w:rsidRPr="00853100">
                              <w:rPr>
                                <w:highlight w:val="cyan"/>
                              </w:rPr>
                              <w:t xml:space="preserve">  </w:t>
                            </w:r>
                            <w:r w:rsidR="00712CD5" w:rsidRPr="00853100">
                              <w:rPr>
                                <w:highlight w:val="cyan"/>
                              </w:rPr>
                              <w:t xml:space="preserve"> </w:t>
                            </w:r>
                            <w:r w:rsidRPr="00853100">
                              <w:rPr>
                                <w:i/>
                                <w:iCs/>
                                <w:highlight w:val="cyan"/>
                              </w:rPr>
                              <w:t>Besöksadress</w:t>
                            </w:r>
                            <w:r w:rsidRPr="00853100">
                              <w:rPr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="00853100" w:rsidRPr="00853100">
                              <w:rPr>
                                <w:highlight w:val="cyan"/>
                              </w:rPr>
                              <w:t>xxxx</w:t>
                            </w:r>
                            <w:proofErr w:type="spellEnd"/>
                            <w:r w:rsidR="00712CD5" w:rsidRPr="00853100">
                              <w:rPr>
                                <w:highlight w:val="cyan"/>
                              </w:rPr>
                              <w:t xml:space="preserve"> </w:t>
                            </w:r>
                            <w:r w:rsidRPr="00853100">
                              <w:rPr>
                                <w:highlight w:val="cyan"/>
                              </w:rPr>
                              <w:t xml:space="preserve"> </w:t>
                            </w:r>
                            <w:r w:rsidR="00853100">
                              <w:rPr>
                                <w:highlight w:val="cyan"/>
                              </w:rPr>
                              <w:t xml:space="preserve"> </w:t>
                            </w:r>
                            <w:r w:rsidRPr="00853100">
                              <w:rPr>
                                <w:i/>
                                <w:iCs/>
                                <w:highlight w:val="cyan"/>
                              </w:rPr>
                              <w:t>Telefon</w:t>
                            </w:r>
                            <w:r w:rsidR="00853100" w:rsidRPr="00853100">
                              <w:rPr>
                                <w:i/>
                                <w:iCs/>
                                <w:highlight w:val="cyan"/>
                              </w:rPr>
                              <w:t>växel</w:t>
                            </w:r>
                            <w:r w:rsidRPr="00853100">
                              <w:rPr>
                                <w:highlight w:val="cyan"/>
                              </w:rPr>
                              <w:t xml:space="preserve"> 046-222 00 00</w:t>
                            </w:r>
                            <w:r w:rsidR="00853100" w:rsidRPr="00853100">
                              <w:rPr>
                                <w:highlight w:val="cyan"/>
                              </w:rPr>
                              <w:t xml:space="preserve">   </w:t>
                            </w:r>
                            <w:r w:rsidRPr="00853100">
                              <w:rPr>
                                <w:i/>
                                <w:iCs/>
                                <w:highlight w:val="cyan"/>
                              </w:rPr>
                              <w:t>E-post</w:t>
                            </w:r>
                            <w:r w:rsidR="00712CD5" w:rsidRPr="00853100">
                              <w:rPr>
                                <w:highlight w:val="cyan"/>
                              </w:rPr>
                              <w:t xml:space="preserve"> </w:t>
                            </w:r>
                            <w:proofErr w:type="spellStart"/>
                            <w:r w:rsidRPr="00853100">
                              <w:rPr>
                                <w:highlight w:val="cyan"/>
                              </w:rPr>
                              <w:t>xxxx</w:t>
                            </w:r>
                            <w:proofErr w:type="spellEnd"/>
                            <w:r w:rsidRPr="00853100">
                              <w:rPr>
                                <w:highlight w:val="cyan"/>
                              </w:rPr>
                              <w:t xml:space="preserve">  </w:t>
                            </w:r>
                            <w:r w:rsidR="00712CD5" w:rsidRPr="00853100">
                              <w:rPr>
                                <w:highlight w:val="cyan"/>
                              </w:rPr>
                              <w:t xml:space="preserve"> </w:t>
                            </w:r>
                            <w:r w:rsidRPr="00853100">
                              <w:rPr>
                                <w:i/>
                                <w:iCs/>
                                <w:highlight w:val="cyan"/>
                              </w:rPr>
                              <w:t>Webbadress</w:t>
                            </w:r>
                            <w:r w:rsidRPr="00853100">
                              <w:rPr>
                                <w:highlight w:val="cyan"/>
                              </w:rPr>
                              <w:t xml:space="preserve"> </w:t>
                            </w:r>
                            <w:r w:rsidR="00853100" w:rsidRPr="00853100">
                              <w:rPr>
                                <w:highlight w:val="cyan"/>
                              </w:rPr>
                              <w:t>www.lu.se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DDDF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2F01F1" w14:textId="0CB92BEA" w:rsidR="00602E6C" w:rsidRPr="00712CD5" w:rsidRDefault="00602E6C" w:rsidP="00712CD5">
                      <w:pPr>
                        <w:pStyle w:val="Sidfot"/>
                      </w:pPr>
                      <w:r w:rsidRPr="00853100">
                        <w:rPr>
                          <w:i/>
                          <w:iCs/>
                          <w:highlight w:val="cyan"/>
                        </w:rPr>
                        <w:t>Postadress</w:t>
                      </w:r>
                      <w:r w:rsidR="00712CD5" w:rsidRPr="00853100">
                        <w:rPr>
                          <w:highlight w:val="cyan"/>
                        </w:rPr>
                        <w:t xml:space="preserve"> </w:t>
                      </w:r>
                      <w:r w:rsidR="00853100" w:rsidRPr="00853100">
                        <w:rPr>
                          <w:highlight w:val="cyan"/>
                        </w:rPr>
                        <w:t>Box 117, 221 00 Lund</w:t>
                      </w:r>
                      <w:r w:rsidRPr="00853100">
                        <w:rPr>
                          <w:highlight w:val="cyan"/>
                        </w:rPr>
                        <w:t xml:space="preserve">  </w:t>
                      </w:r>
                      <w:r w:rsidR="00712CD5" w:rsidRPr="00853100">
                        <w:rPr>
                          <w:highlight w:val="cyan"/>
                        </w:rPr>
                        <w:t xml:space="preserve"> </w:t>
                      </w:r>
                      <w:r w:rsidRPr="00853100">
                        <w:rPr>
                          <w:i/>
                          <w:iCs/>
                          <w:highlight w:val="cyan"/>
                        </w:rPr>
                        <w:t>Besöksadress</w:t>
                      </w:r>
                      <w:r w:rsidRPr="00853100">
                        <w:rPr>
                          <w:highlight w:val="cyan"/>
                        </w:rPr>
                        <w:t xml:space="preserve"> </w:t>
                      </w:r>
                      <w:proofErr w:type="spellStart"/>
                      <w:r w:rsidR="00853100" w:rsidRPr="00853100">
                        <w:rPr>
                          <w:highlight w:val="cyan"/>
                        </w:rPr>
                        <w:t>xxxx</w:t>
                      </w:r>
                      <w:proofErr w:type="spellEnd"/>
                      <w:r w:rsidR="00712CD5" w:rsidRPr="00853100">
                        <w:rPr>
                          <w:highlight w:val="cyan"/>
                        </w:rPr>
                        <w:t xml:space="preserve"> </w:t>
                      </w:r>
                      <w:r w:rsidRPr="00853100">
                        <w:rPr>
                          <w:highlight w:val="cyan"/>
                        </w:rPr>
                        <w:t xml:space="preserve"> </w:t>
                      </w:r>
                      <w:r w:rsidR="00853100">
                        <w:rPr>
                          <w:highlight w:val="cyan"/>
                        </w:rPr>
                        <w:t xml:space="preserve"> </w:t>
                      </w:r>
                      <w:r w:rsidRPr="00853100">
                        <w:rPr>
                          <w:i/>
                          <w:iCs/>
                          <w:highlight w:val="cyan"/>
                        </w:rPr>
                        <w:t>Telefon</w:t>
                      </w:r>
                      <w:r w:rsidR="00853100" w:rsidRPr="00853100">
                        <w:rPr>
                          <w:i/>
                          <w:iCs/>
                          <w:highlight w:val="cyan"/>
                        </w:rPr>
                        <w:t>växel</w:t>
                      </w:r>
                      <w:r w:rsidRPr="00853100">
                        <w:rPr>
                          <w:highlight w:val="cyan"/>
                        </w:rPr>
                        <w:t xml:space="preserve"> 046-222 00 00</w:t>
                      </w:r>
                      <w:r w:rsidR="00853100" w:rsidRPr="00853100">
                        <w:rPr>
                          <w:highlight w:val="cyan"/>
                        </w:rPr>
                        <w:t xml:space="preserve">   </w:t>
                      </w:r>
                      <w:r w:rsidRPr="00853100">
                        <w:rPr>
                          <w:i/>
                          <w:iCs/>
                          <w:highlight w:val="cyan"/>
                        </w:rPr>
                        <w:t>E-post</w:t>
                      </w:r>
                      <w:r w:rsidR="00712CD5" w:rsidRPr="00853100">
                        <w:rPr>
                          <w:highlight w:val="cyan"/>
                        </w:rPr>
                        <w:t xml:space="preserve"> </w:t>
                      </w:r>
                      <w:proofErr w:type="spellStart"/>
                      <w:r w:rsidRPr="00853100">
                        <w:rPr>
                          <w:highlight w:val="cyan"/>
                        </w:rPr>
                        <w:t>xxxx</w:t>
                      </w:r>
                      <w:proofErr w:type="spellEnd"/>
                      <w:r w:rsidRPr="00853100">
                        <w:rPr>
                          <w:highlight w:val="cyan"/>
                        </w:rPr>
                        <w:t xml:space="preserve">  </w:t>
                      </w:r>
                      <w:r w:rsidR="00712CD5" w:rsidRPr="00853100">
                        <w:rPr>
                          <w:highlight w:val="cyan"/>
                        </w:rPr>
                        <w:t xml:space="preserve"> </w:t>
                      </w:r>
                      <w:r w:rsidRPr="00853100">
                        <w:rPr>
                          <w:i/>
                          <w:iCs/>
                          <w:highlight w:val="cyan"/>
                        </w:rPr>
                        <w:t>Webbadress</w:t>
                      </w:r>
                      <w:r w:rsidRPr="00853100">
                        <w:rPr>
                          <w:highlight w:val="cyan"/>
                        </w:rPr>
                        <w:t xml:space="preserve"> </w:t>
                      </w:r>
                      <w:r w:rsidR="00853100" w:rsidRPr="00853100">
                        <w:rPr>
                          <w:highlight w:val="cyan"/>
                        </w:rPr>
                        <w:t>www.lu.se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 w:rsidRPr="00853100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EFCC9" wp14:editId="4C54B27D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5A89EE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853100">
        <w:rPr>
          <w:highlight w:val="cyan"/>
        </w:rPr>
        <w:t>Inst</w:t>
      </w:r>
      <w:r w:rsidR="004F44BC" w:rsidRPr="00853100">
        <w:rPr>
          <w:highlight w:val="cyan"/>
        </w:rPr>
        <w:t>itution,</w:t>
      </w:r>
      <w:r w:rsidR="001A1A95" w:rsidRPr="00853100">
        <w:rPr>
          <w:highlight w:val="cyan"/>
        </w:rPr>
        <w:t xml:space="preserve"> Avd</w:t>
      </w:r>
      <w:r w:rsidR="004F44BC" w:rsidRPr="00853100">
        <w:rPr>
          <w:highlight w:val="cyan"/>
        </w:rPr>
        <w:t>elning</w:t>
      </w:r>
      <w:r w:rsidR="001A1A95" w:rsidRPr="00853100">
        <w:rPr>
          <w:highlight w:val="cyan"/>
        </w:rPr>
        <w:t xml:space="preserve"> </w:t>
      </w:r>
      <w:r w:rsidR="009A5B25" w:rsidRPr="00853100">
        <w:rPr>
          <w:highlight w:val="cyan"/>
        </w:rPr>
        <w:t xml:space="preserve"> </w:t>
      </w:r>
      <w:r w:rsidR="004F44BC" w:rsidRPr="00853100">
        <w:rPr>
          <w:highlight w:val="cyan"/>
        </w:rPr>
        <w:br/>
      </w:r>
      <w:r w:rsidR="001A1A95" w:rsidRPr="00853100">
        <w:rPr>
          <w:highlight w:val="cyan"/>
        </w:rPr>
        <w:t>Enhet</w:t>
      </w:r>
      <w:r w:rsidR="004F44BC" w:rsidRPr="00853100">
        <w:rPr>
          <w:highlight w:val="cyan"/>
        </w:rPr>
        <w:t xml:space="preserve"> </w:t>
      </w:r>
      <w:proofErr w:type="spellStart"/>
      <w:r w:rsidR="004F44BC" w:rsidRPr="00853100">
        <w:rPr>
          <w:highlight w:val="cyan"/>
        </w:rPr>
        <w:t>etc</w:t>
      </w:r>
      <w:proofErr w:type="spellEnd"/>
      <w:r w:rsidR="00C27003" w:rsidRPr="00853100">
        <w:rPr>
          <w:highlight w:val="cyan"/>
        </w:rPr>
        <w:br/>
      </w:r>
      <w:r w:rsidR="001A1A95" w:rsidRPr="00853100">
        <w:rPr>
          <w:highlight w:val="cyan"/>
        </w:rPr>
        <w:t>Handläggare, Titel</w:t>
      </w:r>
    </w:p>
    <w:p w14:paraId="6C5430E8" w14:textId="43A74297" w:rsidR="00E84BC7" w:rsidRPr="00DD27A4" w:rsidRDefault="001A1A95" w:rsidP="00E678E2">
      <w:pPr>
        <w:pStyle w:val="Dokumentnamn"/>
      </w:pPr>
      <w:r>
        <w:br w:type="column"/>
      </w:r>
      <w:r w:rsidRPr="00DD27A4">
        <w:rPr>
          <w:i/>
          <w:iCs/>
        </w:rPr>
        <w:t>Datum</w:t>
      </w:r>
      <w:r w:rsidR="00E84BC7" w:rsidRPr="00DD27A4">
        <w:t xml:space="preserve"> </w:t>
      </w:r>
      <w:r w:rsidR="002A23D2" w:rsidRPr="00853100">
        <w:rPr>
          <w:highlight w:val="cyan"/>
        </w:rPr>
        <w:t>20</w:t>
      </w:r>
      <w:r w:rsidR="00014C30" w:rsidRPr="00853100">
        <w:rPr>
          <w:highlight w:val="cyan"/>
        </w:rPr>
        <w:t>XX</w:t>
      </w:r>
      <w:r w:rsidR="002A23D2" w:rsidRPr="00853100">
        <w:rPr>
          <w:highlight w:val="cyan"/>
        </w:rPr>
        <w:t>-</w:t>
      </w:r>
      <w:r w:rsidR="00014C30" w:rsidRPr="00853100">
        <w:rPr>
          <w:highlight w:val="cyan"/>
        </w:rPr>
        <w:t>XX</w:t>
      </w:r>
      <w:r w:rsidR="002A23D2" w:rsidRPr="00853100">
        <w:rPr>
          <w:highlight w:val="cyan"/>
        </w:rPr>
        <w:t>-</w:t>
      </w:r>
      <w:r w:rsidR="00014C30" w:rsidRPr="00853100">
        <w:rPr>
          <w:highlight w:val="cyan"/>
        </w:rPr>
        <w:t>XX</w:t>
      </w:r>
    </w:p>
    <w:p w14:paraId="74E519CE" w14:textId="77777777" w:rsidR="00E84BC7" w:rsidRDefault="001A1A95" w:rsidP="00E678E2">
      <w:pPr>
        <w:pStyle w:val="Dokumentnamn"/>
      </w:pPr>
      <w:r w:rsidRPr="00853100">
        <w:rPr>
          <w:i/>
          <w:iCs/>
          <w:highlight w:val="cyan"/>
        </w:rPr>
        <w:t>Adressat</w:t>
      </w:r>
      <w:r w:rsidR="00E84BC7" w:rsidRPr="00853100">
        <w:rPr>
          <w:highlight w:val="cyan"/>
        </w:rPr>
        <w:br/>
      </w:r>
      <w:proofErr w:type="spellStart"/>
      <w:r w:rsidR="00932C2C" w:rsidRPr="00853100">
        <w:rPr>
          <w:highlight w:val="cyan"/>
        </w:rPr>
        <w:t>Xxxxxxx</w:t>
      </w:r>
      <w:proofErr w:type="spellEnd"/>
      <w:r w:rsidR="00E84BC7" w:rsidRPr="00853100">
        <w:rPr>
          <w:highlight w:val="cyan"/>
        </w:rPr>
        <w:br/>
      </w:r>
      <w:proofErr w:type="spellStart"/>
      <w:r w:rsidR="00932C2C" w:rsidRPr="00853100">
        <w:rPr>
          <w:highlight w:val="cyan"/>
        </w:rPr>
        <w:t>Xxxxxxxx</w:t>
      </w:r>
      <w:proofErr w:type="spellEnd"/>
      <w:r w:rsidR="00E84BC7" w:rsidRPr="00853100">
        <w:rPr>
          <w:highlight w:val="cyan"/>
        </w:rPr>
        <w:br/>
      </w:r>
      <w:r w:rsidR="00932C2C" w:rsidRPr="00853100">
        <w:rPr>
          <w:highlight w:val="cyan"/>
        </w:rPr>
        <w:t xml:space="preserve">XXX XX </w:t>
      </w:r>
      <w:proofErr w:type="spellStart"/>
      <w:r w:rsidR="00932C2C" w:rsidRPr="00853100">
        <w:rPr>
          <w:highlight w:val="cyan"/>
        </w:rPr>
        <w:t>Xxxxxxx</w:t>
      </w:r>
      <w:r w:rsidR="003C407E" w:rsidRPr="00853100">
        <w:rPr>
          <w:highlight w:val="cyan"/>
        </w:rPr>
        <w:t>xxx</w:t>
      </w:r>
      <w:proofErr w:type="spellEnd"/>
    </w:p>
    <w:p w14:paraId="141BF8D6" w14:textId="77777777" w:rsidR="008C280D" w:rsidRPr="00E84BC7" w:rsidRDefault="008C280D" w:rsidP="00E678E2">
      <w:pPr>
        <w:pStyle w:val="Inst"/>
        <w:sectPr w:rsidR="008C280D" w:rsidRPr="00E84BC7" w:rsidSect="001B00F7">
          <w:headerReference w:type="even" r:id="rId9"/>
          <w:headerReference w:type="default" r:id="rId10"/>
          <w:headerReference w:type="first" r:id="rId11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3BD2935F" w14:textId="672ABF51" w:rsidR="00853100" w:rsidRDefault="009D4CDE" w:rsidP="009D4CDE">
      <w:pPr>
        <w:spacing w:line="260" w:lineRule="atLeast"/>
      </w:pPr>
      <w:r w:rsidRPr="009D4CDE">
        <w:rPr>
          <w:rFonts w:ascii="Arial" w:eastAsiaTheme="majorEastAsia" w:hAnsi="Arial" w:cstheme="majorBidi"/>
          <w:color w:val="000000" w:themeColor="text1"/>
          <w:sz w:val="28"/>
          <w:szCs w:val="26"/>
        </w:rPr>
        <w:t xml:space="preserve">Kallelse till anpassnings- och rehabiliteringsmöte </w:t>
      </w:r>
    </w:p>
    <w:p w14:paraId="24E7C625" w14:textId="77777777" w:rsidR="009D4CDE" w:rsidRDefault="009D4CDE" w:rsidP="009D4CDE">
      <w:pPr>
        <w:spacing w:after="400"/>
      </w:pPr>
    </w:p>
    <w:p w14:paraId="70C67C41" w14:textId="7AC64F93" w:rsidR="009D4CDE" w:rsidRPr="009D4CDE" w:rsidRDefault="009D4CDE" w:rsidP="009D4CDE">
      <w:pPr>
        <w:spacing w:after="400"/>
      </w:pPr>
      <w:r w:rsidRPr="009D4CDE">
        <w:t>Hej</w:t>
      </w:r>
      <w:r>
        <w:t xml:space="preserve"> </w:t>
      </w:r>
      <w:r w:rsidRPr="009D4CDE">
        <w:rPr>
          <w:highlight w:val="cyan"/>
        </w:rPr>
        <w:t>NN,</w:t>
      </w:r>
    </w:p>
    <w:p w14:paraId="0999AF98" w14:textId="166B50E5" w:rsidR="009D4CDE" w:rsidRPr="009D4CDE" w:rsidRDefault="009D4CDE" w:rsidP="009D4CDE">
      <w:pPr>
        <w:spacing w:after="400"/>
      </w:pPr>
      <w:r w:rsidRPr="009D4CDE">
        <w:t>Jag bjud</w:t>
      </w:r>
      <w:r>
        <w:t>er</w:t>
      </w:r>
      <w:r w:rsidRPr="009D4CDE">
        <w:t xml:space="preserve"> in dig till ett anpassnings- och rehabiliteringsmöte </w:t>
      </w:r>
      <w:r w:rsidRPr="009D4CDE">
        <w:rPr>
          <w:highlight w:val="cyan"/>
        </w:rPr>
        <w:t xml:space="preserve">så att vi kan prata om </w:t>
      </w:r>
      <w:r w:rsidRPr="007F2039">
        <w:rPr>
          <w:highlight w:val="cyan"/>
        </w:rPr>
        <w:t>hur det går</w:t>
      </w:r>
      <w:r w:rsidRPr="009D4CDE">
        <w:rPr>
          <w:highlight w:val="cyan"/>
        </w:rPr>
        <w:t xml:space="preserve"> och hur </w:t>
      </w:r>
      <w:r w:rsidRPr="007F2039">
        <w:rPr>
          <w:highlight w:val="cyan"/>
        </w:rPr>
        <w:t>jag</w:t>
      </w:r>
      <w:r w:rsidRPr="009D4CDE">
        <w:rPr>
          <w:highlight w:val="cyan"/>
        </w:rPr>
        <w:t xml:space="preserve"> kan stödja dig på bästa sätt framåt.</w:t>
      </w:r>
    </w:p>
    <w:p w14:paraId="67F215EF" w14:textId="22B299BE" w:rsidR="009D4CDE" w:rsidRPr="009D4CDE" w:rsidRDefault="009D4CDE" w:rsidP="009D4CDE">
      <w:pPr>
        <w:spacing w:after="400"/>
      </w:pPr>
      <w:r>
        <w:t>U</w:t>
      </w:r>
      <w:r w:rsidRPr="009D4CDE">
        <w:t>tgångspunkten är att vi för en dialog om din situation och ser över möjliga anpassnings- och/eller rehabiliteringsinsatser</w:t>
      </w:r>
      <w:r>
        <w:t xml:space="preserve"> </w:t>
      </w:r>
      <w:r w:rsidR="00B31BBD">
        <w:t xml:space="preserve">och </w:t>
      </w:r>
      <w:r w:rsidR="007F2039">
        <w:t>skriver ner</w:t>
      </w:r>
      <w:r w:rsidR="00B31BBD">
        <w:t xml:space="preserve"> detta i en anpassnings-/och eller rehabiliteringsplan </w:t>
      </w:r>
      <w:r>
        <w:t xml:space="preserve">i enlighet med </w:t>
      </w:r>
      <w:r w:rsidRPr="009D4CDE">
        <w:t xml:space="preserve">Lunds universitets </w:t>
      </w:r>
      <w:r w:rsidR="00B31BBD">
        <w:t>rutiner.</w:t>
      </w:r>
    </w:p>
    <w:p w14:paraId="4D40691C" w14:textId="5127437C" w:rsidR="009D4CDE" w:rsidRPr="009D4CDE" w:rsidRDefault="00B31BBD" w:rsidP="009D4CDE">
      <w:pPr>
        <w:spacing w:after="400"/>
      </w:pPr>
      <w:r w:rsidRPr="00B31BBD">
        <w:rPr>
          <w:highlight w:val="cyan"/>
        </w:rPr>
        <w:t>A</w:t>
      </w:r>
      <w:r w:rsidR="009D4CDE" w:rsidRPr="009D4CDE">
        <w:rPr>
          <w:highlight w:val="cyan"/>
        </w:rPr>
        <w:t>npassa efter situation</w:t>
      </w:r>
      <w:r>
        <w:rPr>
          <w:highlight w:val="cyan"/>
        </w:rPr>
        <w:t>, radera sedan rubrik och ej aktuella stycken</w:t>
      </w:r>
      <w:r w:rsidRPr="00B31BBD">
        <w:rPr>
          <w:highlight w:val="cyan"/>
        </w:rPr>
        <w:t>:</w:t>
      </w:r>
    </w:p>
    <w:p w14:paraId="3B0D379B" w14:textId="73706E93" w:rsidR="009D4CDE" w:rsidRPr="009D4CDE" w:rsidRDefault="009D4CDE" w:rsidP="00B31BBD">
      <w:pPr>
        <w:spacing w:after="400"/>
        <w:rPr>
          <w:highlight w:val="cyan"/>
        </w:rPr>
      </w:pPr>
      <w:r w:rsidRPr="009D4CDE">
        <w:rPr>
          <w:i/>
          <w:iCs/>
          <w:highlight w:val="cyan"/>
        </w:rPr>
        <w:t>Vid upprepad</w:t>
      </w:r>
      <w:r w:rsidR="00B31BBD">
        <w:rPr>
          <w:i/>
          <w:iCs/>
          <w:highlight w:val="cyan"/>
        </w:rPr>
        <w:t xml:space="preserve"> korttidsjukfrånvaro (anpassa vid behov)</w:t>
      </w:r>
      <w:r w:rsidRPr="009D4CDE">
        <w:rPr>
          <w:i/>
          <w:iCs/>
          <w:highlight w:val="cyan"/>
        </w:rPr>
        <w:t>:</w:t>
      </w:r>
      <w:r w:rsidRPr="009D4CDE">
        <w:rPr>
          <w:highlight w:val="cyan"/>
        </w:rPr>
        <w:br/>
        <w:t>Syftet</w:t>
      </w:r>
      <w:r w:rsidR="00B31BBD" w:rsidRPr="00B31BBD">
        <w:rPr>
          <w:highlight w:val="cyan"/>
        </w:rPr>
        <w:t xml:space="preserve"> med mötet</w:t>
      </w:r>
      <w:r w:rsidRPr="009D4CDE">
        <w:rPr>
          <w:highlight w:val="cyan"/>
        </w:rPr>
        <w:t xml:space="preserve"> är att följa upp din situation och se om det finns behov av stöd eller anpassningar i arbetet.</w:t>
      </w:r>
    </w:p>
    <w:p w14:paraId="051B0663" w14:textId="6AF3D29C" w:rsidR="009D4CDE" w:rsidRPr="009D4CDE" w:rsidRDefault="009D4CDE" w:rsidP="00B31BBD">
      <w:pPr>
        <w:spacing w:after="400"/>
        <w:rPr>
          <w:highlight w:val="cyan"/>
        </w:rPr>
      </w:pPr>
      <w:r w:rsidRPr="009D4CDE">
        <w:rPr>
          <w:i/>
          <w:iCs/>
          <w:highlight w:val="cyan"/>
        </w:rPr>
        <w:t>Vid sjukskrivning över 14 dagar</w:t>
      </w:r>
      <w:r w:rsidR="00B31BBD">
        <w:rPr>
          <w:i/>
          <w:iCs/>
          <w:highlight w:val="cyan"/>
        </w:rPr>
        <w:t xml:space="preserve"> (anpassa vid behov)</w:t>
      </w:r>
      <w:r w:rsidRPr="009D4CDE">
        <w:rPr>
          <w:i/>
          <w:iCs/>
          <w:highlight w:val="cyan"/>
        </w:rPr>
        <w:t>:</w:t>
      </w:r>
      <w:r w:rsidRPr="009D4CDE">
        <w:rPr>
          <w:highlight w:val="cyan"/>
        </w:rPr>
        <w:br/>
        <w:t>Syftet är att tillsammans planera för din återgång i arbete, se vilka anpassningar eller rehabiliteringsinsatser som kan vara aktuella samt förebygga ytterligare ohälsa.</w:t>
      </w:r>
    </w:p>
    <w:p w14:paraId="78D0A59B" w14:textId="203F0C05" w:rsidR="009D4CDE" w:rsidRPr="009D4CDE" w:rsidRDefault="009D4CDE" w:rsidP="00B31BBD">
      <w:pPr>
        <w:spacing w:after="400"/>
        <w:rPr>
          <w:highlight w:val="cyan"/>
        </w:rPr>
      </w:pPr>
      <w:r w:rsidRPr="009D4CDE">
        <w:rPr>
          <w:i/>
          <w:iCs/>
          <w:highlight w:val="cyan"/>
        </w:rPr>
        <w:t xml:space="preserve">Vid </w:t>
      </w:r>
      <w:r w:rsidR="00B31BBD">
        <w:rPr>
          <w:i/>
          <w:iCs/>
          <w:highlight w:val="cyan"/>
        </w:rPr>
        <w:t>långvarig</w:t>
      </w:r>
      <w:r w:rsidRPr="009D4CDE">
        <w:rPr>
          <w:i/>
          <w:iCs/>
          <w:highlight w:val="cyan"/>
        </w:rPr>
        <w:t xml:space="preserve"> sjukskrivning</w:t>
      </w:r>
      <w:r w:rsidR="00B31BBD">
        <w:rPr>
          <w:i/>
          <w:iCs/>
          <w:highlight w:val="cyan"/>
        </w:rPr>
        <w:t xml:space="preserve"> med osäker prognos (anpassa vid behov)</w:t>
      </w:r>
      <w:r w:rsidRPr="009D4CDE">
        <w:rPr>
          <w:i/>
          <w:iCs/>
          <w:highlight w:val="cyan"/>
        </w:rPr>
        <w:t>:</w:t>
      </w:r>
      <w:r w:rsidRPr="009D4CDE">
        <w:rPr>
          <w:highlight w:val="cyan"/>
        </w:rPr>
        <w:br/>
        <w:t xml:space="preserve">Syftet är att planera för hur vi håller kontakten under sjukskrivningen, få en aktuell bild av din arbetsförmåga och den medicinska rehabiliteringen samt </w:t>
      </w:r>
      <w:r w:rsidR="00B31BBD">
        <w:rPr>
          <w:highlight w:val="cyan"/>
        </w:rPr>
        <w:t>få en förståelse</w:t>
      </w:r>
      <w:r w:rsidRPr="009D4CDE">
        <w:rPr>
          <w:highlight w:val="cyan"/>
        </w:rPr>
        <w:t xml:space="preserve"> för när det kan bli aktuellt att påbörja planering för återgång i arbete</w:t>
      </w:r>
      <w:r w:rsidR="00B31BBD">
        <w:rPr>
          <w:highlight w:val="cyan"/>
        </w:rPr>
        <w:t xml:space="preserve"> och anpassningar i samband med det. </w:t>
      </w:r>
    </w:p>
    <w:p w14:paraId="776E1A80" w14:textId="7562D62A" w:rsidR="009D4CDE" w:rsidRPr="009D4CDE" w:rsidRDefault="009D4CDE" w:rsidP="009D4CDE">
      <w:pPr>
        <w:spacing w:after="400"/>
      </w:pPr>
      <w:r w:rsidRPr="009D4CDE">
        <w:lastRenderedPageBreak/>
        <w:t xml:space="preserve">För att kunna göra detta har jag bokat in </w:t>
      </w:r>
      <w:r w:rsidR="00B31BBD">
        <w:t>nedanstående</w:t>
      </w:r>
      <w:r w:rsidRPr="009D4CDE">
        <w:t xml:space="preserve"> tid</w:t>
      </w:r>
      <w:r w:rsidR="00B31BBD">
        <w:t xml:space="preserve"> </w:t>
      </w:r>
      <w:r w:rsidR="007F2039">
        <w:rPr>
          <w:highlight w:val="cyan"/>
        </w:rPr>
        <w:t>t</w:t>
      </w:r>
      <w:r w:rsidRPr="009D4CDE">
        <w:rPr>
          <w:highlight w:val="cyan"/>
        </w:rPr>
        <w:t xml:space="preserve">illsammans med </w:t>
      </w:r>
      <w:r w:rsidRPr="00B31BBD">
        <w:rPr>
          <w:highlight w:val="cyan"/>
        </w:rPr>
        <w:t>NN</w:t>
      </w:r>
      <w:r w:rsidRPr="009D4CDE">
        <w:rPr>
          <w:highlight w:val="cyan"/>
        </w:rPr>
        <w:t xml:space="preserve"> (t</w:t>
      </w:r>
      <w:r w:rsidR="007F2039">
        <w:rPr>
          <w:highlight w:val="cyan"/>
        </w:rPr>
        <w:t>ill exempel</w:t>
      </w:r>
      <w:r w:rsidRPr="009D4CDE">
        <w:rPr>
          <w:highlight w:val="cyan"/>
        </w:rPr>
        <w:t xml:space="preserve"> </w:t>
      </w:r>
      <w:r w:rsidR="007F2039">
        <w:rPr>
          <w:highlight w:val="cyan"/>
        </w:rPr>
        <w:t xml:space="preserve">sjukskrivande </w:t>
      </w:r>
      <w:r w:rsidRPr="009D4CDE">
        <w:rPr>
          <w:highlight w:val="cyan"/>
        </w:rPr>
        <w:t>läkare NN/</w:t>
      </w:r>
      <w:r w:rsidR="007F2039">
        <w:rPr>
          <w:highlight w:val="cyan"/>
        </w:rPr>
        <w:t>Rehabiliteringskoordinator NN/</w:t>
      </w:r>
      <w:r w:rsidRPr="009D4CDE">
        <w:rPr>
          <w:highlight w:val="cyan"/>
        </w:rPr>
        <w:t>Företagshälsovården</w:t>
      </w:r>
      <w:r w:rsidR="007F2039">
        <w:rPr>
          <w:highlight w:val="cyan"/>
        </w:rPr>
        <w:t xml:space="preserve"> NN</w:t>
      </w:r>
      <w:r w:rsidRPr="009D4CDE">
        <w:rPr>
          <w:highlight w:val="cyan"/>
        </w:rPr>
        <w:t>/HR-partner NN – beroende på vad som passar i situationen).</w:t>
      </w:r>
    </w:p>
    <w:p w14:paraId="55FB8F9E" w14:textId="41DCFD17" w:rsidR="009D4CDE" w:rsidRPr="009D4CDE" w:rsidRDefault="009D4CDE" w:rsidP="009D4CDE">
      <w:pPr>
        <w:spacing w:after="400"/>
      </w:pPr>
      <w:r w:rsidRPr="009D4CDE">
        <w:rPr>
          <w:b/>
          <w:bCs/>
          <w:highlight w:val="cyan"/>
        </w:rPr>
        <w:t>Datum och tid:</w:t>
      </w:r>
      <w:r w:rsidRPr="009D4CDE">
        <w:rPr>
          <w:highlight w:val="cyan"/>
        </w:rPr>
        <w:t xml:space="preserve"> </w:t>
      </w:r>
      <w:r w:rsidRPr="009D4CDE">
        <w:rPr>
          <w:highlight w:val="cyan"/>
        </w:rPr>
        <w:br/>
      </w:r>
      <w:r w:rsidRPr="009D4CDE">
        <w:rPr>
          <w:b/>
          <w:bCs/>
          <w:highlight w:val="cyan"/>
        </w:rPr>
        <w:t>Plats och adress:</w:t>
      </w:r>
      <w:r w:rsidRPr="009D4CDE">
        <w:t xml:space="preserve"> </w:t>
      </w:r>
    </w:p>
    <w:p w14:paraId="2EC188A0" w14:textId="1F31CF06" w:rsidR="009D4CDE" w:rsidRPr="009D4CDE" w:rsidRDefault="009D4CDE" w:rsidP="009D4CDE">
      <w:pPr>
        <w:spacing w:after="400"/>
      </w:pPr>
      <w:r w:rsidRPr="009D4CDE">
        <w:t>Du är välkommen att ta med dig ett fackligt ombud eller någon annan person som stöd om du vill. Kontaktuppgifter till arbetstagarorganisationerna vid Lunds universitet finns på Medarbetarwebben.</w:t>
      </w:r>
    </w:p>
    <w:p w14:paraId="51A32F00" w14:textId="77777777" w:rsidR="009D4CDE" w:rsidRPr="009D4CDE" w:rsidRDefault="009D4CDE" w:rsidP="009D4CDE">
      <w:pPr>
        <w:spacing w:after="400"/>
      </w:pPr>
      <w:r w:rsidRPr="009D4CDE">
        <w:t>Hör gärna av dig om tiden inte fungerar eller om du har frågor innan mötet.</w:t>
      </w:r>
    </w:p>
    <w:p w14:paraId="7C4EFAC6" w14:textId="77777777" w:rsidR="009D4CDE" w:rsidRPr="00ED33DC" w:rsidRDefault="009D4CDE" w:rsidP="009D4CDE">
      <w:pPr>
        <w:spacing w:after="400"/>
        <w:rPr>
          <w:lang w:val="en-US"/>
        </w:rPr>
      </w:pPr>
      <w:proofErr w:type="spellStart"/>
      <w:r w:rsidRPr="00ED33DC">
        <w:rPr>
          <w:highlight w:val="cyan"/>
          <w:lang w:val="en-US"/>
        </w:rPr>
        <w:t>Vänliga</w:t>
      </w:r>
      <w:proofErr w:type="spellEnd"/>
      <w:r w:rsidRPr="00ED33DC">
        <w:rPr>
          <w:highlight w:val="cyan"/>
          <w:lang w:val="en-US"/>
        </w:rPr>
        <w:t xml:space="preserve"> </w:t>
      </w:r>
      <w:proofErr w:type="spellStart"/>
      <w:r w:rsidRPr="00ED33DC">
        <w:rPr>
          <w:highlight w:val="cyan"/>
          <w:lang w:val="en-US"/>
        </w:rPr>
        <w:t>hälsningar</w:t>
      </w:r>
      <w:proofErr w:type="spellEnd"/>
      <w:r w:rsidRPr="00ED33DC">
        <w:rPr>
          <w:highlight w:val="cyan"/>
          <w:lang w:val="en-US"/>
        </w:rPr>
        <w:t>,</w:t>
      </w:r>
      <w:r w:rsidRPr="00ED33DC">
        <w:rPr>
          <w:lang w:val="en-US"/>
        </w:rPr>
        <w:br/>
      </w:r>
      <w:r w:rsidRPr="00ED33DC">
        <w:rPr>
          <w:highlight w:val="cyan"/>
          <w:lang w:val="en-US"/>
        </w:rPr>
        <w:t>NN</w:t>
      </w:r>
      <w:r w:rsidRPr="00ED33DC">
        <w:rPr>
          <w:highlight w:val="cyan"/>
          <w:lang w:val="en-US"/>
        </w:rPr>
        <w:br/>
      </w:r>
      <w:proofErr w:type="spellStart"/>
      <w:r w:rsidRPr="00ED33DC">
        <w:rPr>
          <w:highlight w:val="cyan"/>
          <w:lang w:val="en-US"/>
        </w:rPr>
        <w:t>titel</w:t>
      </w:r>
      <w:proofErr w:type="spellEnd"/>
    </w:p>
    <w:p w14:paraId="2E760A91" w14:textId="5B25181D" w:rsidR="00BC26F2" w:rsidRPr="00ED33DC" w:rsidRDefault="00BC26F2">
      <w:pPr>
        <w:rPr>
          <w:lang w:val="en-US"/>
        </w:rPr>
      </w:pPr>
      <w:r w:rsidRPr="00ED33DC">
        <w:rPr>
          <w:lang w:val="en-US"/>
        </w:rPr>
        <w:br w:type="page"/>
      </w:r>
    </w:p>
    <w:p w14:paraId="03E34522" w14:textId="77777777" w:rsidR="00BC26F2" w:rsidRPr="00BC26F2" w:rsidRDefault="00BC26F2" w:rsidP="00BC26F2">
      <w:pPr>
        <w:spacing w:after="400"/>
        <w:rPr>
          <w:rFonts w:ascii="Arial" w:hAnsi="Arial" w:cs="Arial"/>
          <w:b/>
          <w:bCs/>
          <w:sz w:val="28"/>
          <w:szCs w:val="28"/>
          <w:lang w:val="en-US"/>
        </w:rPr>
      </w:pPr>
      <w:r w:rsidRPr="00BC26F2">
        <w:rPr>
          <w:rFonts w:ascii="Arial" w:hAnsi="Arial" w:cs="Arial"/>
          <w:b/>
          <w:bCs/>
          <w:sz w:val="28"/>
          <w:szCs w:val="28"/>
          <w:lang w:val="en-US"/>
        </w:rPr>
        <w:lastRenderedPageBreak/>
        <w:t>Invitation to an Adaptation and Rehabilitation Meeting</w:t>
      </w:r>
    </w:p>
    <w:p w14:paraId="40DFD662" w14:textId="396D0DA5" w:rsidR="00BC26F2" w:rsidRPr="00BC26F2" w:rsidRDefault="00BC26F2" w:rsidP="00BC26F2">
      <w:pPr>
        <w:spacing w:after="400"/>
        <w:rPr>
          <w:lang w:val="en-US"/>
        </w:rPr>
      </w:pPr>
      <w:r>
        <w:rPr>
          <w:lang w:val="en-US"/>
        </w:rPr>
        <w:t>Dear</w:t>
      </w:r>
      <w:r w:rsidRPr="00BC26F2">
        <w:rPr>
          <w:lang w:val="en-US"/>
        </w:rPr>
        <w:t xml:space="preserve"> NN,</w:t>
      </w:r>
    </w:p>
    <w:p w14:paraId="444B471F" w14:textId="20D4042D" w:rsidR="00B37A8A" w:rsidRPr="00B37A8A" w:rsidRDefault="00B37A8A" w:rsidP="00B37A8A">
      <w:pPr>
        <w:spacing w:after="400"/>
        <w:rPr>
          <w:lang w:val="en-US"/>
        </w:rPr>
      </w:pPr>
      <w:r>
        <w:rPr>
          <w:lang w:val="en-US"/>
        </w:rPr>
        <w:t>I am inviting</w:t>
      </w:r>
      <w:r w:rsidRPr="00B37A8A">
        <w:rPr>
          <w:lang w:val="en-US"/>
        </w:rPr>
        <w:t xml:space="preserve"> you to a job modification and rehabilitation meeting </w:t>
      </w:r>
      <w:r w:rsidRPr="00B37A8A">
        <w:rPr>
          <w:highlight w:val="cyan"/>
          <w:lang w:val="en-US"/>
        </w:rPr>
        <w:t>so that we can discuss your situation and consider what adaptation and/or rehabilitation measures may be needed.</w:t>
      </w:r>
    </w:p>
    <w:p w14:paraId="16F43A38" w14:textId="77777777" w:rsidR="00B37A8A" w:rsidRPr="00B37A8A" w:rsidRDefault="00B37A8A" w:rsidP="00B37A8A">
      <w:pPr>
        <w:spacing w:after="400"/>
        <w:rPr>
          <w:lang w:val="en-US"/>
        </w:rPr>
      </w:pPr>
      <w:r w:rsidRPr="00B37A8A">
        <w:rPr>
          <w:lang w:val="en-US"/>
        </w:rPr>
        <w:t>The starting point is to have a dialogue about your situation and review possible adaptation and/or rehabilitation measures, and to document these in an adaptation and/or rehabilitation plan in accordance with Lund University’s procedures.</w:t>
      </w:r>
    </w:p>
    <w:p w14:paraId="326A3489" w14:textId="77777777" w:rsidR="00B37A8A" w:rsidRPr="00B37A8A" w:rsidRDefault="00B37A8A" w:rsidP="00B37A8A">
      <w:pPr>
        <w:spacing w:after="400"/>
        <w:rPr>
          <w:lang w:val="en-US"/>
        </w:rPr>
      </w:pPr>
      <w:r w:rsidRPr="00B37A8A">
        <w:rPr>
          <w:highlight w:val="cyan"/>
          <w:lang w:val="en-US"/>
        </w:rPr>
        <w:t>Adapt according to the situation and then delete this heading and any sections that are not relevant:</w:t>
      </w:r>
    </w:p>
    <w:p w14:paraId="3312931F" w14:textId="14F68E97" w:rsidR="00B37A8A" w:rsidRPr="00B37A8A" w:rsidRDefault="00B37A8A" w:rsidP="00B37A8A">
      <w:pPr>
        <w:spacing w:after="400"/>
        <w:rPr>
          <w:highlight w:val="cyan"/>
          <w:lang w:val="en-US"/>
        </w:rPr>
      </w:pPr>
      <w:r w:rsidRPr="00ED33DC">
        <w:rPr>
          <w:i/>
          <w:iCs/>
          <w:highlight w:val="cyan"/>
          <w:lang w:val="en-US"/>
        </w:rPr>
        <w:t>In case of repeated short-term sick leave (adjust if needed):</w:t>
      </w:r>
      <w:r w:rsidR="00ED33DC" w:rsidRPr="00ED33DC">
        <w:rPr>
          <w:i/>
          <w:iCs/>
          <w:highlight w:val="cyan"/>
          <w:lang w:val="en-US"/>
        </w:rPr>
        <w:br/>
      </w:r>
      <w:r w:rsidRPr="00B37A8A">
        <w:rPr>
          <w:highlight w:val="cyan"/>
          <w:lang w:val="en-US"/>
        </w:rPr>
        <w:t>The purpose of the meeting is to follow up on your situation and consider whether there is a need for support or job modification measures.</w:t>
      </w:r>
    </w:p>
    <w:p w14:paraId="06EC3EEA" w14:textId="6680784D" w:rsidR="00B37A8A" w:rsidRPr="00B37A8A" w:rsidRDefault="00B37A8A" w:rsidP="00B37A8A">
      <w:pPr>
        <w:spacing w:after="400"/>
        <w:rPr>
          <w:highlight w:val="cyan"/>
          <w:lang w:val="en-US"/>
        </w:rPr>
      </w:pPr>
      <w:r w:rsidRPr="00ED33DC">
        <w:rPr>
          <w:i/>
          <w:iCs/>
          <w:highlight w:val="cyan"/>
          <w:lang w:val="en-US"/>
        </w:rPr>
        <w:t>In case of sick leave exceeding 14 days (adjust if needed):</w:t>
      </w:r>
      <w:r w:rsidR="00ED33DC">
        <w:rPr>
          <w:highlight w:val="cyan"/>
          <w:lang w:val="en-US"/>
        </w:rPr>
        <w:br/>
      </w:r>
      <w:r w:rsidRPr="00B37A8A">
        <w:rPr>
          <w:highlight w:val="cyan"/>
          <w:lang w:val="en-US"/>
        </w:rPr>
        <w:t>The purpose is to plan, in consultation with you, for your return to work, identify any relevant adaptation and/or rehabilitation measures, and help prevent further ill health.</w:t>
      </w:r>
    </w:p>
    <w:p w14:paraId="2CDD13D8" w14:textId="6DA606EE" w:rsidR="00B37A8A" w:rsidRPr="00B37A8A" w:rsidRDefault="00B37A8A" w:rsidP="00B37A8A">
      <w:pPr>
        <w:spacing w:after="400"/>
        <w:rPr>
          <w:lang w:val="en-US"/>
        </w:rPr>
      </w:pPr>
      <w:r w:rsidRPr="00ED33DC">
        <w:rPr>
          <w:i/>
          <w:iCs/>
          <w:highlight w:val="cyan"/>
          <w:lang w:val="en-US"/>
        </w:rPr>
        <w:t>In case of long-term sick leave with an uncertain prognosis (adjust if needed):</w:t>
      </w:r>
      <w:r w:rsidR="00ED33DC">
        <w:rPr>
          <w:highlight w:val="cyan"/>
          <w:lang w:val="en-US"/>
        </w:rPr>
        <w:br/>
      </w:r>
      <w:r w:rsidRPr="00B37A8A">
        <w:rPr>
          <w:highlight w:val="cyan"/>
          <w:lang w:val="en-US"/>
        </w:rPr>
        <w:t>The purpose is to plan how we will stay in contact during your sick leave, gain an up-to-date understanding of your work ability and medical rehabilitation, and develop a basis for when it may be appropriate to begin planning for your return to work and any related adaptations.</w:t>
      </w:r>
    </w:p>
    <w:p w14:paraId="384F01A3" w14:textId="77777777" w:rsidR="00B37A8A" w:rsidRPr="00B37A8A" w:rsidRDefault="00B37A8A" w:rsidP="00B37A8A">
      <w:pPr>
        <w:spacing w:after="400"/>
        <w:rPr>
          <w:highlight w:val="cyan"/>
          <w:lang w:val="en-US"/>
        </w:rPr>
      </w:pPr>
      <w:r w:rsidRPr="00B37A8A">
        <w:rPr>
          <w:lang w:val="en-US"/>
        </w:rPr>
        <w:t>To support this, I have scheduled the meetin</w:t>
      </w:r>
      <w:r w:rsidRPr="00ED33DC">
        <w:rPr>
          <w:lang w:val="en-US"/>
        </w:rPr>
        <w:t xml:space="preserve">g below </w:t>
      </w:r>
      <w:r w:rsidRPr="00B37A8A">
        <w:rPr>
          <w:highlight w:val="cyan"/>
          <w:lang w:val="en-US"/>
        </w:rPr>
        <w:t xml:space="preserve">together with NN (for example, your treating physician NN / rehabilitation coordinator </w:t>
      </w:r>
      <w:r w:rsidRPr="00B37A8A">
        <w:rPr>
          <w:highlight w:val="cyan"/>
          <w:lang w:val="en-US"/>
        </w:rPr>
        <w:lastRenderedPageBreak/>
        <w:t>NN / Occupational Health Services NN / HR partner NN – depending on what is appropriate in your situation).</w:t>
      </w:r>
    </w:p>
    <w:p w14:paraId="49FE9E95" w14:textId="499867CA" w:rsidR="00B37A8A" w:rsidRPr="00B37A8A" w:rsidRDefault="00B37A8A" w:rsidP="00B37A8A">
      <w:pPr>
        <w:spacing w:after="400"/>
        <w:rPr>
          <w:highlight w:val="cyan"/>
          <w:lang w:val="en-US"/>
        </w:rPr>
      </w:pPr>
      <w:r w:rsidRPr="00B37A8A">
        <w:rPr>
          <w:b/>
          <w:bCs/>
          <w:highlight w:val="cyan"/>
          <w:lang w:val="en-US"/>
        </w:rPr>
        <w:t>Date and time:</w:t>
      </w:r>
    </w:p>
    <w:p w14:paraId="4816A833" w14:textId="77777777" w:rsidR="00B37A8A" w:rsidRPr="00B37A8A" w:rsidRDefault="00B37A8A" w:rsidP="00B37A8A">
      <w:pPr>
        <w:spacing w:after="400"/>
        <w:rPr>
          <w:lang w:val="en-US"/>
        </w:rPr>
      </w:pPr>
      <w:r w:rsidRPr="00B37A8A">
        <w:rPr>
          <w:b/>
          <w:bCs/>
          <w:highlight w:val="cyan"/>
          <w:lang w:val="en-US"/>
        </w:rPr>
        <w:t>Location and address:</w:t>
      </w:r>
    </w:p>
    <w:p w14:paraId="283F7FD9" w14:textId="77777777" w:rsidR="00B37A8A" w:rsidRPr="00B37A8A" w:rsidRDefault="00B37A8A" w:rsidP="00B37A8A">
      <w:pPr>
        <w:spacing w:after="400"/>
        <w:rPr>
          <w:lang w:val="en-US"/>
        </w:rPr>
      </w:pPr>
      <w:r w:rsidRPr="00B37A8A">
        <w:rPr>
          <w:lang w:val="en-US"/>
        </w:rPr>
        <w:t xml:space="preserve">You are welcome to bring a union representative or another person for support if you wish. Contact details for the trade union </w:t>
      </w:r>
      <w:proofErr w:type="spellStart"/>
      <w:r w:rsidRPr="00B37A8A">
        <w:rPr>
          <w:lang w:val="en-US"/>
        </w:rPr>
        <w:t>organisations</w:t>
      </w:r>
      <w:proofErr w:type="spellEnd"/>
      <w:r w:rsidRPr="00B37A8A">
        <w:rPr>
          <w:lang w:val="en-US"/>
        </w:rPr>
        <w:t xml:space="preserve"> at Lund University are available on the Staff Pages.</w:t>
      </w:r>
    </w:p>
    <w:p w14:paraId="27188113" w14:textId="77777777" w:rsidR="00B37A8A" w:rsidRPr="00B37A8A" w:rsidRDefault="00B37A8A" w:rsidP="00B37A8A">
      <w:pPr>
        <w:spacing w:after="400"/>
        <w:rPr>
          <w:lang w:val="en-US"/>
        </w:rPr>
      </w:pPr>
      <w:r w:rsidRPr="00B37A8A">
        <w:rPr>
          <w:lang w:val="en-US"/>
        </w:rPr>
        <w:t>Please let me know if the time is not suitable or if you have any questions before the meeting.</w:t>
      </w:r>
    </w:p>
    <w:p w14:paraId="721C7630" w14:textId="77777777" w:rsidR="00B37A8A" w:rsidRDefault="00B37A8A" w:rsidP="00B37A8A">
      <w:pPr>
        <w:spacing w:after="400"/>
      </w:pPr>
      <w:r>
        <w:t xml:space="preserve">Kind </w:t>
      </w:r>
      <w:proofErr w:type="spellStart"/>
      <w:r>
        <w:t>regards</w:t>
      </w:r>
      <w:proofErr w:type="spellEnd"/>
      <w:r>
        <w:t>,</w:t>
      </w:r>
    </w:p>
    <w:p w14:paraId="48EF09CC" w14:textId="77777777" w:rsidR="00B37A8A" w:rsidRPr="00B37A8A" w:rsidRDefault="00B37A8A" w:rsidP="00B37A8A">
      <w:pPr>
        <w:spacing w:after="400"/>
        <w:rPr>
          <w:highlight w:val="cyan"/>
        </w:rPr>
      </w:pPr>
      <w:r w:rsidRPr="00B37A8A">
        <w:rPr>
          <w:highlight w:val="cyan"/>
        </w:rPr>
        <w:t>NN</w:t>
      </w:r>
    </w:p>
    <w:p w14:paraId="391AEBCC" w14:textId="1557A26A" w:rsidR="009D4CDE" w:rsidRDefault="00B37A8A" w:rsidP="00B37A8A">
      <w:pPr>
        <w:spacing w:after="400"/>
      </w:pPr>
      <w:proofErr w:type="spellStart"/>
      <w:r w:rsidRPr="00B37A8A">
        <w:rPr>
          <w:highlight w:val="cyan"/>
        </w:rPr>
        <w:t>Title</w:t>
      </w:r>
      <w:proofErr w:type="spellEnd"/>
    </w:p>
    <w:sectPr w:rsidR="009D4CDE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D618" w14:textId="77777777" w:rsidR="00D3772C" w:rsidRDefault="00D3772C" w:rsidP="00E678E2">
      <w:r>
        <w:separator/>
      </w:r>
    </w:p>
    <w:p w14:paraId="0F1C17C3" w14:textId="77777777" w:rsidR="00D3772C" w:rsidRDefault="00D3772C" w:rsidP="00E678E2"/>
  </w:endnote>
  <w:endnote w:type="continuationSeparator" w:id="0">
    <w:p w14:paraId="73765657" w14:textId="77777777" w:rsidR="00D3772C" w:rsidRDefault="00D3772C" w:rsidP="00E678E2">
      <w:r>
        <w:continuationSeparator/>
      </w:r>
    </w:p>
    <w:p w14:paraId="1DDB3348" w14:textId="77777777" w:rsidR="00D3772C" w:rsidRDefault="00D3772C" w:rsidP="00E67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73B2" w14:textId="77777777" w:rsidR="00D3772C" w:rsidRDefault="00D3772C" w:rsidP="00E678E2">
      <w:r>
        <w:separator/>
      </w:r>
    </w:p>
    <w:p w14:paraId="5B663CDE" w14:textId="77777777" w:rsidR="00D3772C" w:rsidRDefault="00D3772C" w:rsidP="00E678E2"/>
  </w:footnote>
  <w:footnote w:type="continuationSeparator" w:id="0">
    <w:p w14:paraId="578ED06E" w14:textId="77777777" w:rsidR="00D3772C" w:rsidRDefault="00D3772C" w:rsidP="00E678E2">
      <w:r>
        <w:continuationSeparator/>
      </w:r>
    </w:p>
    <w:p w14:paraId="1CDEFA2F" w14:textId="77777777" w:rsidR="00D3772C" w:rsidRDefault="00D3772C" w:rsidP="00E678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EndPr/>
    <w:sdtContent>
      <w:p w14:paraId="359CA8EB" w14:textId="77777777" w:rsidR="00C12C99" w:rsidRDefault="00C12C99" w:rsidP="00E678E2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</w:rPr>
          <w:t>2</w:t>
        </w:r>
        <w:r>
          <w:fldChar w:fldCharType="end"/>
        </w:r>
      </w:p>
      <w:p w14:paraId="5609207A" w14:textId="77777777" w:rsidR="00C12C99" w:rsidRDefault="00D3772C" w:rsidP="00E678E2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55AB" w14:textId="77777777" w:rsidR="00C12C99" w:rsidRPr="003C407E" w:rsidRDefault="00D3772C" w:rsidP="00E678E2">
    <w:pPr>
      <w:pStyle w:val="Sidhuvud"/>
      <w:ind w:right="-1426"/>
    </w:pPr>
    <w:sdt>
      <w:sdtPr>
        <w:id w:val="1806202061"/>
        <w:docPartObj>
          <w:docPartGallery w:val="Page Numbers (Top of Page)"/>
          <w:docPartUnique/>
        </w:docPartObj>
      </w:sdtPr>
      <w:sdtEndPr/>
      <w:sdtContent>
        <w:r w:rsidR="00834203" w:rsidRPr="003C407E">
          <w:t xml:space="preserve">Sida </w:t>
        </w:r>
        <w:r w:rsidR="00C12C99" w:rsidRPr="003C407E">
          <w:fldChar w:fldCharType="begin"/>
        </w:r>
        <w:r w:rsidR="00C12C99" w:rsidRPr="003C407E">
          <w:instrText>PAGE   \* MERGEFORMAT</w:instrText>
        </w:r>
        <w:r w:rsidR="00C12C99" w:rsidRPr="003C407E">
          <w:fldChar w:fldCharType="separate"/>
        </w:r>
        <w:r w:rsidR="00C12C99" w:rsidRPr="003C407E">
          <w:rPr>
            <w:noProof/>
          </w:rPr>
          <w:t>3</w:t>
        </w:r>
        <w:r w:rsidR="00C12C99" w:rsidRPr="003C407E">
          <w:fldChar w:fldCharType="end"/>
        </w:r>
      </w:sdtContent>
    </w:sdt>
    <w:r w:rsidR="00834203" w:rsidRPr="003C407E">
      <w:t xml:space="preserve"> av </w:t>
    </w:r>
    <w:fldSimple w:instr=" NUMPAGES  \* MERGEFORMAT ">
      <w:r w:rsidR="00834203" w:rsidRPr="003C407E">
        <w:rPr>
          <w:noProof/>
        </w:rPr>
        <w:t>2</w:t>
      </w:r>
    </w:fldSimple>
  </w:p>
  <w:p w14:paraId="2F794D53" w14:textId="77777777" w:rsidR="00C12C99" w:rsidRDefault="00C12C99" w:rsidP="00E678E2">
    <w:pPr>
      <w:pStyle w:val="Sidhuvud"/>
    </w:pPr>
  </w:p>
  <w:p w14:paraId="5B983893" w14:textId="77777777" w:rsidR="00E84BC7" w:rsidRDefault="00E84BC7" w:rsidP="00E678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2D81" w14:textId="77777777" w:rsidR="00C12C99" w:rsidRPr="003C407E" w:rsidRDefault="00457422" w:rsidP="00E678E2">
    <w:pPr>
      <w:pStyle w:val="Sidhuvud"/>
    </w:pPr>
    <w:r w:rsidRPr="003C407E">
      <w:t xml:space="preserve">Sida 1 av </w:t>
    </w:r>
    <w:fldSimple w:instr=" NUMPAGES  \* MERGEFORMAT ">
      <w:r w:rsidRPr="003C407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46E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1AA3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D1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C417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94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B4D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C7848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ECE80208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01B4C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D86C15"/>
    <w:multiLevelType w:val="multilevel"/>
    <w:tmpl w:val="55AA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902486">
    <w:abstractNumId w:val="4"/>
  </w:num>
  <w:num w:numId="2" w16cid:durableId="465202014">
    <w:abstractNumId w:val="5"/>
  </w:num>
  <w:num w:numId="3" w16cid:durableId="1954744512">
    <w:abstractNumId w:val="6"/>
  </w:num>
  <w:num w:numId="4" w16cid:durableId="1070810742">
    <w:abstractNumId w:val="7"/>
  </w:num>
  <w:num w:numId="5" w16cid:durableId="522288395">
    <w:abstractNumId w:val="9"/>
  </w:num>
  <w:num w:numId="6" w16cid:durableId="612633384">
    <w:abstractNumId w:val="0"/>
  </w:num>
  <w:num w:numId="7" w16cid:durableId="610936596">
    <w:abstractNumId w:val="1"/>
  </w:num>
  <w:num w:numId="8" w16cid:durableId="1433015514">
    <w:abstractNumId w:val="2"/>
  </w:num>
  <w:num w:numId="9" w16cid:durableId="267011530">
    <w:abstractNumId w:val="3"/>
  </w:num>
  <w:num w:numId="10" w16cid:durableId="1674841453">
    <w:abstractNumId w:val="8"/>
  </w:num>
  <w:num w:numId="11" w16cid:durableId="1813325080">
    <w:abstractNumId w:val="12"/>
  </w:num>
  <w:num w:numId="12" w16cid:durableId="255481434">
    <w:abstractNumId w:val="11"/>
  </w:num>
  <w:num w:numId="13" w16cid:durableId="1991254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bordersDoNotSurroundHeader/>
  <w:bordersDoNotSurroundFooter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00"/>
    <w:rsid w:val="00014C30"/>
    <w:rsid w:val="0002626F"/>
    <w:rsid w:val="00040224"/>
    <w:rsid w:val="0004683C"/>
    <w:rsid w:val="0005589D"/>
    <w:rsid w:val="00076CF3"/>
    <w:rsid w:val="00076E57"/>
    <w:rsid w:val="000773A9"/>
    <w:rsid w:val="00077FEE"/>
    <w:rsid w:val="000872FA"/>
    <w:rsid w:val="000A6132"/>
    <w:rsid w:val="000C5367"/>
    <w:rsid w:val="000C6FD3"/>
    <w:rsid w:val="000E46DE"/>
    <w:rsid w:val="000E7A07"/>
    <w:rsid w:val="000F76CA"/>
    <w:rsid w:val="0010254B"/>
    <w:rsid w:val="0011333A"/>
    <w:rsid w:val="00131B99"/>
    <w:rsid w:val="0014421C"/>
    <w:rsid w:val="00147B5E"/>
    <w:rsid w:val="00150E06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D1F8D"/>
    <w:rsid w:val="00206681"/>
    <w:rsid w:val="00224155"/>
    <w:rsid w:val="00250F57"/>
    <w:rsid w:val="002755FD"/>
    <w:rsid w:val="002869F9"/>
    <w:rsid w:val="002A1015"/>
    <w:rsid w:val="002A23D2"/>
    <w:rsid w:val="002A3A6E"/>
    <w:rsid w:val="002C55B1"/>
    <w:rsid w:val="002F4BE0"/>
    <w:rsid w:val="002F6FA2"/>
    <w:rsid w:val="003306C4"/>
    <w:rsid w:val="003541E5"/>
    <w:rsid w:val="003816E6"/>
    <w:rsid w:val="003858F7"/>
    <w:rsid w:val="003C150C"/>
    <w:rsid w:val="003C407E"/>
    <w:rsid w:val="003D1A7D"/>
    <w:rsid w:val="003D6DEA"/>
    <w:rsid w:val="003E5860"/>
    <w:rsid w:val="003F5766"/>
    <w:rsid w:val="0044437E"/>
    <w:rsid w:val="00454E34"/>
    <w:rsid w:val="00455974"/>
    <w:rsid w:val="00455FDF"/>
    <w:rsid w:val="00457422"/>
    <w:rsid w:val="004A21B3"/>
    <w:rsid w:val="004B0873"/>
    <w:rsid w:val="004C0E68"/>
    <w:rsid w:val="004C2F00"/>
    <w:rsid w:val="004D01E8"/>
    <w:rsid w:val="004E3676"/>
    <w:rsid w:val="004F44BC"/>
    <w:rsid w:val="004F469B"/>
    <w:rsid w:val="00512A9E"/>
    <w:rsid w:val="005369BE"/>
    <w:rsid w:val="0054195A"/>
    <w:rsid w:val="00544933"/>
    <w:rsid w:val="00544E67"/>
    <w:rsid w:val="0056381B"/>
    <w:rsid w:val="00570E37"/>
    <w:rsid w:val="005C5D79"/>
    <w:rsid w:val="005F253D"/>
    <w:rsid w:val="00602E6C"/>
    <w:rsid w:val="0061546A"/>
    <w:rsid w:val="00632B59"/>
    <w:rsid w:val="006A0515"/>
    <w:rsid w:val="006A7ED3"/>
    <w:rsid w:val="006B33EA"/>
    <w:rsid w:val="006E4D0B"/>
    <w:rsid w:val="00705814"/>
    <w:rsid w:val="00712CD5"/>
    <w:rsid w:val="00732BDC"/>
    <w:rsid w:val="00746C3F"/>
    <w:rsid w:val="00750069"/>
    <w:rsid w:val="0075146D"/>
    <w:rsid w:val="00770CB7"/>
    <w:rsid w:val="007F2039"/>
    <w:rsid w:val="0080655D"/>
    <w:rsid w:val="00821795"/>
    <w:rsid w:val="00834203"/>
    <w:rsid w:val="00843E27"/>
    <w:rsid w:val="00853100"/>
    <w:rsid w:val="00873D4E"/>
    <w:rsid w:val="008751CD"/>
    <w:rsid w:val="00887E97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72427"/>
    <w:rsid w:val="009A53F8"/>
    <w:rsid w:val="009A5B25"/>
    <w:rsid w:val="009B0515"/>
    <w:rsid w:val="009D4CDE"/>
    <w:rsid w:val="00A112BE"/>
    <w:rsid w:val="00A5672F"/>
    <w:rsid w:val="00A825DC"/>
    <w:rsid w:val="00AA2FCF"/>
    <w:rsid w:val="00AE1418"/>
    <w:rsid w:val="00AE2392"/>
    <w:rsid w:val="00B25EB6"/>
    <w:rsid w:val="00B31BBD"/>
    <w:rsid w:val="00B37A8A"/>
    <w:rsid w:val="00B42469"/>
    <w:rsid w:val="00B87DBC"/>
    <w:rsid w:val="00BA15B7"/>
    <w:rsid w:val="00BA167B"/>
    <w:rsid w:val="00BC26F2"/>
    <w:rsid w:val="00BC4172"/>
    <w:rsid w:val="00C12C99"/>
    <w:rsid w:val="00C21235"/>
    <w:rsid w:val="00C27003"/>
    <w:rsid w:val="00C40538"/>
    <w:rsid w:val="00C476C6"/>
    <w:rsid w:val="00C64372"/>
    <w:rsid w:val="00C906DF"/>
    <w:rsid w:val="00C92223"/>
    <w:rsid w:val="00CA52B5"/>
    <w:rsid w:val="00CB789F"/>
    <w:rsid w:val="00CF4D21"/>
    <w:rsid w:val="00D04772"/>
    <w:rsid w:val="00D07D53"/>
    <w:rsid w:val="00D134EE"/>
    <w:rsid w:val="00D143FB"/>
    <w:rsid w:val="00D17D2A"/>
    <w:rsid w:val="00D3772C"/>
    <w:rsid w:val="00D6430B"/>
    <w:rsid w:val="00D90F13"/>
    <w:rsid w:val="00DC71B2"/>
    <w:rsid w:val="00DD27A4"/>
    <w:rsid w:val="00E012CB"/>
    <w:rsid w:val="00E26A1B"/>
    <w:rsid w:val="00E37748"/>
    <w:rsid w:val="00E53293"/>
    <w:rsid w:val="00E55AF5"/>
    <w:rsid w:val="00E678E2"/>
    <w:rsid w:val="00E713C8"/>
    <w:rsid w:val="00E80AB6"/>
    <w:rsid w:val="00E84BC7"/>
    <w:rsid w:val="00E91616"/>
    <w:rsid w:val="00EA53C9"/>
    <w:rsid w:val="00ED33DC"/>
    <w:rsid w:val="00EF0125"/>
    <w:rsid w:val="00F53F5D"/>
    <w:rsid w:val="00F653C5"/>
    <w:rsid w:val="00F73CE0"/>
    <w:rsid w:val="00FA23AB"/>
    <w:rsid w:val="00FB6370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7954EC"/>
  <w14:defaultImageDpi w14:val="300"/>
  <w15:docId w15:val="{81C4476E-0A1E-4F39-A6E2-28452DA2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F9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44933"/>
    <w:pPr>
      <w:keepNext/>
      <w:keepLines/>
      <w:spacing w:before="200" w:after="60" w:line="240" w:lineRule="auto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F76CA"/>
    <w:pPr>
      <w:keepNext/>
      <w:keepLines/>
      <w:spacing w:before="20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2B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Dokumentnamn"/>
    <w:link w:val="SidfotChar"/>
    <w:rsid w:val="002869F9"/>
    <w:pPr>
      <w:spacing w:before="0"/>
    </w:pPr>
    <w:rPr>
      <w:sz w:val="18"/>
    </w:rPr>
  </w:style>
  <w:style w:type="paragraph" w:styleId="Sidhuvud">
    <w:name w:val="header"/>
    <w:basedOn w:val="Normal"/>
    <w:link w:val="SidhuvudChar"/>
    <w:uiPriority w:val="99"/>
    <w:rsid w:val="00E678E2"/>
    <w:pPr>
      <w:tabs>
        <w:tab w:val="right" w:pos="8840"/>
      </w:tabs>
      <w:spacing w:after="240"/>
      <w:ind w:right="-567"/>
      <w:jc w:val="right"/>
    </w:pPr>
    <w:rPr>
      <w:rFonts w:ascii="Arial" w:hAnsi="Arial"/>
      <w:sz w:val="22"/>
      <w:szCs w:val="22"/>
    </w:rPr>
  </w:style>
  <w:style w:type="paragraph" w:customStyle="1" w:styleId="Inst">
    <w:name w:val="Inst"/>
    <w:aliases w:val="avd,handl etc"/>
    <w:basedOn w:val="Normal"/>
    <w:rsid w:val="00DD27A4"/>
    <w:pPr>
      <w:spacing w:before="1920" w:line="280" w:lineRule="exact"/>
      <w:contextualSpacing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2B59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544933"/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paragraph" w:styleId="Citat">
    <w:name w:val="Quote"/>
    <w:basedOn w:val="Normal"/>
    <w:next w:val="Normal"/>
    <w:link w:val="CitatChar"/>
    <w:uiPriority w:val="29"/>
    <w:rsid w:val="003C150C"/>
    <w:pPr>
      <w:spacing w:before="360" w:after="360" w:line="240" w:lineRule="auto"/>
      <w:ind w:left="567" w:right="567"/>
    </w:pPr>
    <w:rPr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3C150C"/>
    <w:rPr>
      <w:rFonts w:ascii="Times New Roman" w:hAnsi="Times New Roman"/>
      <w:iCs/>
      <w:color w:val="000000" w:themeColor="text1"/>
      <w:sz w:val="22"/>
    </w:rPr>
  </w:style>
  <w:style w:type="paragraph" w:customStyle="1" w:styleId="Ingress">
    <w:name w:val="Ingress"/>
    <w:basedOn w:val="Normal"/>
    <w:link w:val="IngressChar"/>
    <w:qFormat/>
    <w:rsid w:val="00E678E2"/>
    <w:pPr>
      <w:spacing w:before="60" w:after="240" w:line="34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E678E2"/>
    <w:rPr>
      <w:rFonts w:ascii="Arial" w:hAnsi="Arial"/>
      <w:sz w:val="22"/>
      <w:szCs w:val="22"/>
    </w:rPr>
  </w:style>
  <w:style w:type="character" w:customStyle="1" w:styleId="IngressChar">
    <w:name w:val="Ingress Char"/>
    <w:basedOn w:val="Standardstycketeckensnitt"/>
    <w:link w:val="Ingress"/>
    <w:rsid w:val="00E678E2"/>
    <w:rPr>
      <w:rFonts w:ascii="Times New Roman" w:hAnsi="Times New Roman"/>
      <w:sz w:val="28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869F9"/>
    <w:rPr>
      <w:rFonts w:ascii="Arial" w:hAnsi="Arial"/>
      <w:spacing w:val="10"/>
      <w:sz w:val="18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Normalfrstaradsindrag">
    <w:name w:val="Normal + förstaradsindrag"/>
    <w:basedOn w:val="Normal"/>
    <w:qFormat/>
    <w:rsid w:val="00E678E2"/>
    <w:pPr>
      <w:ind w:firstLine="284"/>
    </w:pPr>
  </w:style>
  <w:style w:type="paragraph" w:styleId="Punktlista">
    <w:name w:val="List Bullet"/>
    <w:basedOn w:val="Normal"/>
    <w:uiPriority w:val="99"/>
    <w:unhideWhenUsed/>
    <w:qFormat/>
    <w:rsid w:val="00E678E2"/>
    <w:pPr>
      <w:numPr>
        <w:numId w:val="12"/>
      </w:numPr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544933"/>
    <w:pPr>
      <w:keepLines/>
      <w:spacing w:after="0" w:line="276" w:lineRule="auto"/>
      <w:outlineLvl w:val="9"/>
    </w:pPr>
    <w:rPr>
      <w:rFonts w:eastAsiaTheme="majorEastAsia" w:cstheme="majorBidi"/>
      <w:bCs/>
      <w:sz w:val="28"/>
      <w:szCs w:val="28"/>
    </w:rPr>
  </w:style>
  <w:style w:type="paragraph" w:styleId="Innehll1">
    <w:name w:val="toc 1"/>
    <w:basedOn w:val="Normal"/>
    <w:next w:val="Normal"/>
    <w:uiPriority w:val="39"/>
    <w:unhideWhenUsed/>
    <w:rsid w:val="002869F9"/>
    <w:pPr>
      <w:spacing w:before="240" w:after="120"/>
    </w:pPr>
    <w:rPr>
      <w:b/>
      <w:bCs/>
      <w:sz w:val="22"/>
    </w:rPr>
  </w:style>
  <w:style w:type="paragraph" w:styleId="Innehll2">
    <w:name w:val="toc 2"/>
    <w:basedOn w:val="Normal"/>
    <w:next w:val="Normal"/>
    <w:uiPriority w:val="39"/>
    <w:unhideWhenUsed/>
    <w:rsid w:val="002869F9"/>
    <w:pPr>
      <w:spacing w:before="120"/>
      <w:ind w:left="260"/>
    </w:pPr>
    <w:rPr>
      <w:i/>
      <w:iCs/>
      <w:sz w:val="22"/>
    </w:rPr>
  </w:style>
  <w:style w:type="paragraph" w:styleId="Innehll3">
    <w:name w:val="toc 3"/>
    <w:basedOn w:val="Normal"/>
    <w:next w:val="Normal"/>
    <w:uiPriority w:val="39"/>
    <w:unhideWhenUsed/>
    <w:rsid w:val="002869F9"/>
    <w:pPr>
      <w:ind w:left="520"/>
    </w:pPr>
    <w:rPr>
      <w:sz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632B59"/>
    <w:pPr>
      <w:ind w:left="78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32B59"/>
    <w:pPr>
      <w:ind w:left="104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32B59"/>
    <w:pPr>
      <w:ind w:left="13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56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82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208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3C150C"/>
    <w:pPr>
      <w:spacing w:before="80" w:line="240" w:lineRule="auto"/>
    </w:pPr>
    <w:rPr>
      <w:rFonts w:ascii="Arial" w:hAnsi="Arial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3C150C"/>
    <w:rPr>
      <w:rFonts w:ascii="Arial" w:hAnsi="Arial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paragraph" w:customStyle="1" w:styleId="Dokumentnamn">
    <w:name w:val="Dokumentnamn"/>
    <w:aliases w:val="adressat etc"/>
    <w:basedOn w:val="Inst"/>
    <w:rsid w:val="00DD27A4"/>
    <w:pPr>
      <w:spacing w:before="160"/>
      <w:contextualSpacing w:val="0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76CA"/>
    <w:rPr>
      <w:rFonts w:ascii="Times New Roman" w:eastAsiaTheme="majorEastAsia" w:hAnsi="Times New Roman" w:cstheme="majorBidi"/>
      <w:i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5161ma.UW\AppData\Local\Temp\Temp7_LUwordmall.zip\LU-wordmall\LU-wordmall-SVE-till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LU-wordmall-SVE-tillg</Template>
  <TotalTime>1</TotalTime>
  <Pages>4</Pages>
  <Words>622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kallelse rehabiliteringsmöte</vt:lpstr>
    </vt:vector>
  </TitlesOfParts>
  <Manager/>
  <Company>Lunds universitet</Company>
  <LinksUpToDate>false</LinksUpToDate>
  <CharactersWithSpaces>3913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kallelse rehabiliteringsmöte</dc:title>
  <dc:subject/>
  <dc:creator>Sektionen HR</dc:creator>
  <cp:keywords>kallelse, rehabiliteringsmöte</cp:keywords>
  <dc:description/>
  <cp:lastModifiedBy>Caroline Amarelle</cp:lastModifiedBy>
  <cp:revision>2</cp:revision>
  <cp:lastPrinted>2017-12-15T10:09:00Z</cp:lastPrinted>
  <dcterms:created xsi:type="dcterms:W3CDTF">2026-05-11T14:53:00Z</dcterms:created>
  <dcterms:modified xsi:type="dcterms:W3CDTF">2026-05-11T14:53:00Z</dcterms:modified>
  <cp:category/>
</cp:coreProperties>
</file>