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E001" w14:textId="77777777" w:rsidR="001A1A95" w:rsidRDefault="0075146D" w:rsidP="002E13BA">
      <w:pPr>
        <w:pStyle w:val="Inst"/>
      </w:pPr>
      <w:r w:rsidRPr="003C407E">
        <w:rPr>
          <w:noProof/>
          <w:sz w:val="22"/>
          <w:szCs w:val="22"/>
        </w:rPr>
        <w:drawing>
          <wp:anchor distT="0" distB="0" distL="114300" distR="114300" simplePos="0" relativeHeight="251663360" behindDoc="1" locked="0" layoutInCell="1" allowOverlap="1" wp14:anchorId="524B985B" wp14:editId="01789174">
            <wp:simplePos x="0" y="0"/>
            <wp:positionH relativeFrom="page">
              <wp:posOffset>720090</wp:posOffset>
            </wp:positionH>
            <wp:positionV relativeFrom="page">
              <wp:posOffset>431800</wp:posOffset>
            </wp:positionV>
            <wp:extent cx="961200" cy="1155600"/>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61200" cy="1155600"/>
                    </a:xfrm>
                    <a:prstGeom prst="rect">
                      <a:avLst/>
                    </a:prstGeom>
                  </pic:spPr>
                </pic:pic>
              </a:graphicData>
            </a:graphic>
            <wp14:sizeRelH relativeFrom="margin">
              <wp14:pctWidth>0</wp14:pctWidth>
            </wp14:sizeRelH>
            <wp14:sizeRelV relativeFrom="margin">
              <wp14:pctHeight>0</wp14:pctHeight>
            </wp14:sizeRelV>
          </wp:anchor>
        </w:drawing>
      </w:r>
      <w:r w:rsidR="002A23D2">
        <w:rPr>
          <w:noProof/>
        </w:rPr>
        <mc:AlternateContent>
          <mc:Choice Requires="wps">
            <w:drawing>
              <wp:anchor distT="0" distB="0" distL="114300" distR="114300" simplePos="0" relativeHeight="251660288" behindDoc="0" locked="0" layoutInCell="1" allowOverlap="1" wp14:anchorId="3A88C208" wp14:editId="0970B79B">
                <wp:simplePos x="0" y="0"/>
                <wp:positionH relativeFrom="column">
                  <wp:posOffset>-890758</wp:posOffset>
                </wp:positionH>
                <wp:positionV relativeFrom="page">
                  <wp:posOffset>9944100</wp:posOffset>
                </wp:positionV>
                <wp:extent cx="6127115" cy="388620"/>
                <wp:effectExtent l="0" t="0" r="6985" b="508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227940DF" w14:textId="77777777" w:rsidR="007B39AE" w:rsidRDefault="007B39AE" w:rsidP="007B39AE">
                            <w:pPr>
                              <w:pStyle w:val="Sidfot"/>
                            </w:pPr>
                            <w:r>
                              <w:rPr>
                                <w:i/>
                                <w:iCs/>
                              </w:rPr>
                              <w:t>Postadress</w:t>
                            </w:r>
                            <w:r>
                              <w:t xml:space="preserve"> </w:t>
                            </w:r>
                            <w:r w:rsidR="001F4075" w:rsidRPr="001F4075">
                              <w:rPr>
                                <w:highlight w:val="yellow"/>
                              </w:rPr>
                              <w:t>[ADRESS]</w:t>
                            </w:r>
                            <w:r>
                              <w:t xml:space="preserve">   </w:t>
                            </w:r>
                            <w:r>
                              <w:rPr>
                                <w:i/>
                                <w:iCs/>
                              </w:rPr>
                              <w:t>Besöksadress</w:t>
                            </w:r>
                            <w:r>
                              <w:t xml:space="preserve"> </w:t>
                            </w:r>
                            <w:r w:rsidR="001F4075" w:rsidRPr="001F4075">
                              <w:rPr>
                                <w:highlight w:val="yellow"/>
                              </w:rPr>
                              <w:t>[ADRESS]</w:t>
                            </w:r>
                            <w:r>
                              <w:t xml:space="preserve">  </w:t>
                            </w:r>
                            <w:r>
                              <w:rPr>
                                <w:i/>
                                <w:iCs/>
                              </w:rPr>
                              <w:t>Telefon</w:t>
                            </w:r>
                            <w:r>
                              <w:t xml:space="preserve"> </w:t>
                            </w:r>
                            <w:r w:rsidR="001F4075" w:rsidRPr="001F4075">
                              <w:rPr>
                                <w:highlight w:val="yellow"/>
                              </w:rPr>
                              <w:t>[TELEFONNUMMER]</w:t>
                            </w:r>
                            <w:r w:rsidRPr="001F4075">
                              <w:rPr>
                                <w:highlight w:val="yellow"/>
                              </w:rPr>
                              <w:t>, 046-222 00 00</w:t>
                            </w:r>
                            <w:r>
                              <w:br/>
                            </w:r>
                            <w:r>
                              <w:rPr>
                                <w:i/>
                                <w:iCs/>
                              </w:rPr>
                              <w:t>E-post</w:t>
                            </w:r>
                            <w:r>
                              <w:t xml:space="preserve"> </w:t>
                            </w:r>
                            <w:r w:rsidR="001F4075" w:rsidRPr="001F4075">
                              <w:rPr>
                                <w:highlight w:val="yellow"/>
                              </w:rPr>
                              <w:t>[E-POSTADRESS</w:t>
                            </w:r>
                            <w:r w:rsidR="001F4075">
                              <w:t>]</w:t>
                            </w:r>
                            <w:r>
                              <w:t xml:space="preserve">  </w:t>
                            </w:r>
                            <w:r>
                              <w:rPr>
                                <w:i/>
                                <w:iCs/>
                              </w:rPr>
                              <w:t>Webbadress</w:t>
                            </w:r>
                            <w:r>
                              <w:t xml:space="preserve"> lu.se</w:t>
                            </w:r>
                          </w:p>
                          <w:p w14:paraId="20BA7964" w14:textId="77777777" w:rsidR="00602E6C" w:rsidRPr="00712CD5" w:rsidRDefault="00602E6C" w:rsidP="00712CD5">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8C208" id="_x0000_t202" coordsize="21600,21600" o:spt="202" path="m,l,21600r21600,l21600,xe">
                <v:stroke joinstyle="miter"/>
                <v:path gradientshapeok="t" o:connecttype="rect"/>
              </v:shapetype>
              <v:shape id="Textruta 2" o:spid="_x0000_s1026" type="#_x0000_t202" alt="&quot;&quot;" style="position:absolute;margin-left:-70.1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" filled="f" stroked="f" strokeweight=".5pt">
                <v:textbox inset="0,0,0,0">
                  <w:txbxContent>
                    <w:p w14:paraId="227940DF" w14:textId="77777777" w:rsidR="007B39AE" w:rsidRDefault="007B39AE" w:rsidP="007B39AE">
                      <w:pPr>
                        <w:pStyle w:val="Sidfot"/>
                      </w:pPr>
                      <w:r>
                        <w:rPr>
                          <w:i/>
                          <w:iCs/>
                        </w:rPr>
                        <w:t>Postadress</w:t>
                      </w:r>
                      <w:r>
                        <w:t xml:space="preserve"> </w:t>
                      </w:r>
                      <w:r w:rsidR="001F4075" w:rsidRPr="001F4075">
                        <w:rPr>
                          <w:highlight w:val="yellow"/>
                        </w:rPr>
                        <w:t>[ADRESS]</w:t>
                      </w:r>
                      <w:r>
                        <w:t xml:space="preserve">   </w:t>
                      </w:r>
                      <w:r>
                        <w:rPr>
                          <w:i/>
                          <w:iCs/>
                        </w:rPr>
                        <w:t>Besöksadress</w:t>
                      </w:r>
                      <w:r>
                        <w:t xml:space="preserve"> </w:t>
                      </w:r>
                      <w:r w:rsidR="001F4075" w:rsidRPr="001F4075">
                        <w:rPr>
                          <w:highlight w:val="yellow"/>
                        </w:rPr>
                        <w:t>[ADRESS]</w:t>
                      </w:r>
                      <w:r>
                        <w:t xml:space="preserve">  </w:t>
                      </w:r>
                      <w:r>
                        <w:rPr>
                          <w:i/>
                          <w:iCs/>
                        </w:rPr>
                        <w:t>Telefon</w:t>
                      </w:r>
                      <w:r>
                        <w:t xml:space="preserve"> </w:t>
                      </w:r>
                      <w:r w:rsidR="001F4075" w:rsidRPr="001F4075">
                        <w:rPr>
                          <w:highlight w:val="yellow"/>
                        </w:rPr>
                        <w:t>[TELEFONNUMMER]</w:t>
                      </w:r>
                      <w:r w:rsidRPr="001F4075">
                        <w:rPr>
                          <w:highlight w:val="yellow"/>
                        </w:rPr>
                        <w:t>, 046-222 00 00</w:t>
                      </w:r>
                      <w:r>
                        <w:br/>
                      </w:r>
                      <w:r>
                        <w:rPr>
                          <w:i/>
                          <w:iCs/>
                        </w:rPr>
                        <w:t>E-post</w:t>
                      </w:r>
                      <w:r>
                        <w:t xml:space="preserve"> </w:t>
                      </w:r>
                      <w:r w:rsidR="001F4075" w:rsidRPr="001F4075">
                        <w:rPr>
                          <w:highlight w:val="yellow"/>
                        </w:rPr>
                        <w:t>[E-POSTADRESS</w:t>
                      </w:r>
                      <w:r w:rsidR="001F4075">
                        <w:t>]</w:t>
                      </w:r>
                      <w:r>
                        <w:t xml:space="preserve">  </w:t>
                      </w:r>
                      <w:r>
                        <w:rPr>
                          <w:i/>
                          <w:iCs/>
                        </w:rPr>
                        <w:t>Webbadress</w:t>
                      </w:r>
                      <w:r>
                        <w:t xml:space="preserve"> lu.se</w:t>
                      </w:r>
                    </w:p>
                    <w:p w14:paraId="20BA7964" w14:textId="77777777" w:rsidR="00602E6C" w:rsidRPr="00712CD5" w:rsidRDefault="00602E6C" w:rsidP="00712CD5">
                      <w:pPr>
                        <w:pStyle w:val="Sidfot"/>
                      </w:pPr>
                    </w:p>
                  </w:txbxContent>
                </v:textbox>
                <w10:wrap anchory="page"/>
              </v:shape>
            </w:pict>
          </mc:Fallback>
        </mc:AlternateContent>
      </w:r>
      <w:r w:rsidR="00BA15B7">
        <w:rPr>
          <w:noProof/>
        </w:rPr>
        <mc:AlternateContent>
          <mc:Choice Requires="wps">
            <w:drawing>
              <wp:anchor distT="0" distB="0" distL="114300" distR="114300" simplePos="0" relativeHeight="251661312" behindDoc="0" locked="0" layoutInCell="1" allowOverlap="1" wp14:anchorId="304717D1" wp14:editId="326985B8">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6F35EC" id="Rak 4"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1pt,777.1pt" to="538.95pt,7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" strokecolor="black [3040]" strokeweight=".25pt">
                <w10:wrap anchorx="page" anchory="page"/>
              </v:line>
            </w:pict>
          </mc:Fallback>
        </mc:AlternateContent>
      </w:r>
      <w:r w:rsidR="001F4075">
        <w:t>[</w:t>
      </w:r>
      <w:r w:rsidR="001F4075" w:rsidRPr="001F4075">
        <w:rPr>
          <w:highlight w:val="yellow"/>
        </w:rPr>
        <w:t>FRAMTAGEN AV]</w:t>
      </w:r>
    </w:p>
    <w:p w14:paraId="6B93787A" w14:textId="77777777" w:rsidR="001A1A95" w:rsidRPr="00DD27A4" w:rsidRDefault="001A1A95" w:rsidP="00E678E2">
      <w:pPr>
        <w:pStyle w:val="Dokumentnamn"/>
      </w:pPr>
      <w:r>
        <w:br w:type="column"/>
      </w:r>
      <w:r w:rsidR="001F4075" w:rsidRPr="001F4075">
        <w:rPr>
          <w:highlight w:val="yellow"/>
        </w:rPr>
        <w:t>[MALL]</w:t>
      </w:r>
    </w:p>
    <w:p w14:paraId="1381D2BD" w14:textId="77777777" w:rsidR="00E84BC7" w:rsidRPr="00DD27A4" w:rsidRDefault="00E84BC7" w:rsidP="00E678E2">
      <w:pPr>
        <w:pStyle w:val="Dokumentnamn"/>
      </w:pPr>
      <w:r w:rsidRPr="002E13BA">
        <w:rPr>
          <w:i/>
          <w:iCs/>
        </w:rPr>
        <w:t>Diarienummer</w:t>
      </w:r>
      <w:r w:rsidRPr="00DD27A4">
        <w:t xml:space="preserve"> </w:t>
      </w:r>
      <w:r w:rsidRPr="001F4075">
        <w:rPr>
          <w:highlight w:val="yellow"/>
        </w:rPr>
        <w:t>XX</w:t>
      </w:r>
      <w:r w:rsidR="002E13BA" w:rsidRPr="001F4075">
        <w:rPr>
          <w:highlight w:val="yellow"/>
        </w:rPr>
        <w:t xml:space="preserve"> 20</w:t>
      </w:r>
      <w:r w:rsidRPr="001F4075">
        <w:rPr>
          <w:highlight w:val="yellow"/>
        </w:rPr>
        <w:t>XX</w:t>
      </w:r>
      <w:r w:rsidR="002E13BA" w:rsidRPr="001F4075">
        <w:rPr>
          <w:highlight w:val="yellow"/>
        </w:rPr>
        <w:t>/</w:t>
      </w:r>
      <w:r w:rsidRPr="001F4075">
        <w:rPr>
          <w:highlight w:val="yellow"/>
        </w:rPr>
        <w:t>XX</w:t>
      </w:r>
    </w:p>
    <w:p w14:paraId="767E5E38" w14:textId="77777777" w:rsidR="008C280D" w:rsidRPr="00E84BC7" w:rsidRDefault="001A1A95" w:rsidP="002E13BA">
      <w:pPr>
        <w:pStyle w:val="Dokumentnamn"/>
        <w:sectPr w:rsidR="008C280D" w:rsidRPr="00E84BC7" w:rsidSect="001B00F7">
          <w:headerReference w:type="even" r:id="rId9"/>
          <w:headerReference w:type="default" r:id="rId10"/>
          <w:footerReference w:type="even" r:id="rId11"/>
          <w:footerReference w:type="default" r:id="rId12"/>
          <w:headerReference w:type="first" r:id="rId13"/>
          <w:footerReference w:type="first" r:id="rId14"/>
          <w:type w:val="continuous"/>
          <w:pgSz w:w="11900" w:h="16840"/>
          <w:pgMar w:top="624" w:right="1701" w:bottom="1701" w:left="2552" w:header="567" w:footer="680" w:gutter="0"/>
          <w:cols w:num="2" w:space="284"/>
          <w:titlePg/>
          <w:docGrid w:linePitch="299"/>
        </w:sectPr>
      </w:pPr>
      <w:r w:rsidRPr="00DD27A4">
        <w:rPr>
          <w:i/>
          <w:iCs/>
        </w:rPr>
        <w:t>Datum</w:t>
      </w:r>
      <w:r w:rsidR="00E84BC7" w:rsidRPr="00DD27A4">
        <w:t xml:space="preserve"> </w:t>
      </w:r>
      <w:r w:rsidR="002A23D2" w:rsidRPr="001F4075">
        <w:rPr>
          <w:highlight w:val="yellow"/>
        </w:rPr>
        <w:t>20</w:t>
      </w:r>
      <w:r w:rsidR="00014C30" w:rsidRPr="001F4075">
        <w:rPr>
          <w:highlight w:val="yellow"/>
        </w:rPr>
        <w:t>XX</w:t>
      </w:r>
      <w:r w:rsidR="002A23D2" w:rsidRPr="001F4075">
        <w:rPr>
          <w:highlight w:val="yellow"/>
        </w:rPr>
        <w:t>-</w:t>
      </w:r>
      <w:r w:rsidR="00014C30" w:rsidRPr="001F4075">
        <w:rPr>
          <w:highlight w:val="yellow"/>
        </w:rPr>
        <w:t>XX</w:t>
      </w:r>
      <w:r w:rsidR="002A23D2" w:rsidRPr="001F4075">
        <w:rPr>
          <w:highlight w:val="yellow"/>
        </w:rPr>
        <w:t>-</w:t>
      </w:r>
      <w:r w:rsidR="00014C30" w:rsidRPr="001F4075">
        <w:rPr>
          <w:highlight w:val="yellow"/>
        </w:rPr>
        <w:t>XX</w:t>
      </w:r>
    </w:p>
    <w:p w14:paraId="0776297B" w14:textId="31CA58B4" w:rsidR="00BC5296" w:rsidRPr="00D556A0" w:rsidRDefault="001F4075" w:rsidP="00BC5296">
      <w:pPr>
        <w:pStyle w:val="Rubrik1"/>
      </w:pPr>
      <w:r w:rsidRPr="001F4075">
        <w:rPr>
          <w:highlight w:val="yellow"/>
        </w:rPr>
        <w:t>MALL/</w:t>
      </w:r>
      <w:proofErr w:type="spellStart"/>
      <w:r w:rsidRPr="001F4075">
        <w:rPr>
          <w:highlight w:val="yellow"/>
        </w:rPr>
        <w:t>VÄGLEDNING</w:t>
      </w:r>
      <w:r>
        <w:t>_</w:t>
      </w:r>
      <w:r w:rsidR="00BC5296" w:rsidRPr="00D556A0">
        <w:t>Samordning</w:t>
      </w:r>
      <w:proofErr w:type="spellEnd"/>
      <w:r w:rsidR="00BC5296" w:rsidRPr="00D556A0">
        <w:t xml:space="preserve"> av brandskyddsarbete inom café- och restaurangverksamhet, gemensamma lärosalar, tomma lokaler samt andrahandsuthyrningar inom Lunds universitet, tillägg till </w:t>
      </w:r>
      <w:r w:rsidR="00BC5296" w:rsidRPr="006654AC">
        <w:rPr>
          <w:i/>
          <w:iCs/>
        </w:rPr>
        <w:t>Föreskrift om uppgiftsfördelning inom det systematiska arbetsmiljö- och brandskyddsarbetet (STYR 2020/2060)</w:t>
      </w:r>
    </w:p>
    <w:p w14:paraId="5B22079C" w14:textId="77777777" w:rsidR="00BC5296" w:rsidRPr="00BC5296" w:rsidRDefault="00BC5296" w:rsidP="00BC5296">
      <w:pPr>
        <w:pStyle w:val="Brdtext"/>
        <w:rPr>
          <w:i/>
          <w:iCs/>
          <w:lang w:val="sv-SE"/>
        </w:rPr>
      </w:pPr>
      <w:r w:rsidRPr="008C516E">
        <w:rPr>
          <w:i/>
          <w:iCs/>
          <w:highlight w:val="cyan"/>
          <w:lang w:val="sv-SE"/>
        </w:rPr>
        <w:t>Detta dokument är framtaget som en mall för ansvariga vid samordning av brandskydd i nedanstående typer av lokaler.</w:t>
      </w:r>
      <w:r w:rsidRPr="00BC5296">
        <w:rPr>
          <w:i/>
          <w:iCs/>
          <w:lang w:val="sv-SE"/>
        </w:rPr>
        <w:t xml:space="preserve"> </w:t>
      </w:r>
    </w:p>
    <w:p w14:paraId="438AC0CA" w14:textId="77777777" w:rsidR="00BC5296" w:rsidRDefault="00BC5296" w:rsidP="00BC5296">
      <w:pPr>
        <w:pStyle w:val="Rubrik2"/>
        <w:rPr>
          <w:rFonts w:ascii="Times New Roman" w:hAnsi="Times New Roman"/>
          <w:sz w:val="22"/>
        </w:rPr>
      </w:pPr>
      <w:r>
        <w:t xml:space="preserve">Syfte </w:t>
      </w:r>
    </w:p>
    <w:p w14:paraId="3D12EC69" w14:textId="77777777" w:rsidR="00BC5296" w:rsidRPr="00BC5296" w:rsidRDefault="00BC5296" w:rsidP="00BC5296">
      <w:pPr>
        <w:pStyle w:val="Brdtext"/>
        <w:rPr>
          <w:lang w:val="sv-SE"/>
        </w:rPr>
      </w:pPr>
      <w:r w:rsidRPr="00BC5296">
        <w:rPr>
          <w:lang w:val="sv-SE"/>
        </w:rPr>
        <w:t xml:space="preserve">Syftet med detta beslut är att säkerställa att Lunds universitet bedriver ett systematiskt brandskyddsarbete i enlighet med Lag (2003:778) om skydd mot olyckor i samtliga förhyrda delar. </w:t>
      </w:r>
    </w:p>
    <w:p w14:paraId="1A04489F" w14:textId="77777777" w:rsidR="00BC5296" w:rsidRPr="00BC5296" w:rsidRDefault="00BC5296" w:rsidP="00BC5296">
      <w:pPr>
        <w:pStyle w:val="Brdtext"/>
        <w:rPr>
          <w:lang w:val="sv-SE"/>
        </w:rPr>
      </w:pPr>
      <w:r w:rsidRPr="00BC5296">
        <w:rPr>
          <w:lang w:val="sv-SE"/>
        </w:rPr>
        <w:t xml:space="preserve">Syftet är även att inom Lunds universitets organisation förtydliga ansvaret för det systematiska brandskyddsarbetet inom berörda lokaler, det vill säga utgöra ett förtydligande till </w:t>
      </w:r>
      <w:r w:rsidRPr="00BC5296">
        <w:rPr>
          <w:i/>
          <w:iCs/>
          <w:lang w:val="sv-SE"/>
        </w:rPr>
        <w:t>Föreskrift om uppgiftsfördelning inom det systematiska arbetsmiljö- och brandskyddsarbetet (STYR 2020/2060)</w:t>
      </w:r>
      <w:r w:rsidRPr="00BC5296">
        <w:rPr>
          <w:lang w:val="sv-SE"/>
        </w:rPr>
        <w:t>.</w:t>
      </w:r>
    </w:p>
    <w:p w14:paraId="3162B263" w14:textId="77777777" w:rsidR="00BC5296" w:rsidRDefault="00BC5296" w:rsidP="00BC5296">
      <w:pPr>
        <w:pStyle w:val="Rubrik2"/>
      </w:pPr>
      <w:r>
        <w:t>Nomenklatur</w:t>
      </w:r>
    </w:p>
    <w:p w14:paraId="32624367" w14:textId="77777777" w:rsidR="00BC5296" w:rsidRDefault="00BC5296" w:rsidP="00BC5296">
      <w:pPr>
        <w:pStyle w:val="Rubrik3"/>
      </w:pPr>
      <w:r>
        <w:t xml:space="preserve">Samordningsansvarig </w:t>
      </w:r>
    </w:p>
    <w:p w14:paraId="7EC08C2C" w14:textId="77777777" w:rsidR="00BC5296" w:rsidRPr="00BC5296" w:rsidRDefault="00BC5296" w:rsidP="00BC5296">
      <w:pPr>
        <w:pStyle w:val="Brdtext"/>
        <w:rPr>
          <w:lang w:val="sv-SE"/>
        </w:rPr>
      </w:pPr>
      <w:r w:rsidRPr="00BC5296">
        <w:rPr>
          <w:lang w:val="sv-SE"/>
        </w:rPr>
        <w:t xml:space="preserve">Med samordningsansvarige avses den som tilldelats samordningsansvaret enligt </w:t>
      </w:r>
      <w:r w:rsidRPr="00BC5296">
        <w:rPr>
          <w:i/>
          <w:lang w:val="sv-SE"/>
        </w:rPr>
        <w:t>Föreskrift om uppgiftsfördelning inom det systematiska arbetsmiljö- och brandskyddsarbetet (STYR 2020/2060)</w:t>
      </w:r>
      <w:r w:rsidRPr="00BC5296">
        <w:rPr>
          <w:lang w:val="sv-SE"/>
        </w:rPr>
        <w:t xml:space="preserve">.  </w:t>
      </w:r>
    </w:p>
    <w:p w14:paraId="3BCE784F" w14:textId="77777777" w:rsidR="00BC5296" w:rsidRDefault="00BC5296" w:rsidP="00BC5296">
      <w:pPr>
        <w:pStyle w:val="Rubrik3"/>
      </w:pPr>
      <w:r>
        <w:lastRenderedPageBreak/>
        <w:t>Förutsättningar att utföra uppgiften</w:t>
      </w:r>
    </w:p>
    <w:p w14:paraId="7AEA4025" w14:textId="77777777" w:rsidR="00BC5296" w:rsidRPr="00BC5296" w:rsidRDefault="00BC5296" w:rsidP="00BC5296">
      <w:pPr>
        <w:pStyle w:val="Brdtext"/>
        <w:rPr>
          <w:lang w:val="sv-SE"/>
        </w:rPr>
      </w:pPr>
      <w:r w:rsidRPr="00BC5296">
        <w:rPr>
          <w:lang w:val="sv-SE"/>
        </w:rPr>
        <w:t xml:space="preserve">I beslutet finns angivet att den som tilldelas uppgiften ska ges förutsättningar att utföra arbetsuppgiften. Detta innebär att den som tilldelas uppgiften ska ha tillräcklig kunskap om systematiskt brandskyddsarbete, tid att utföra arbetsuppgifterna, ekonomiska resurser och befogenheter. </w:t>
      </w:r>
    </w:p>
    <w:p w14:paraId="07ABB64B" w14:textId="77777777" w:rsidR="00BC5296" w:rsidRDefault="00BC5296" w:rsidP="00BC5296">
      <w:pPr>
        <w:pStyle w:val="Rubrik2"/>
      </w:pPr>
      <w:r>
        <w:t xml:space="preserve">Beslutets omfattning </w:t>
      </w:r>
    </w:p>
    <w:p w14:paraId="617D0F9F" w14:textId="77777777" w:rsidR="00BC5296" w:rsidRPr="00BC5296" w:rsidRDefault="00BC5296" w:rsidP="00BC5296">
      <w:pPr>
        <w:pStyle w:val="Brdtext"/>
        <w:rPr>
          <w:lang w:val="sv-SE"/>
        </w:rPr>
      </w:pPr>
      <w:r w:rsidRPr="00BC5296">
        <w:rPr>
          <w:lang w:val="sv-SE"/>
        </w:rPr>
        <w:t xml:space="preserve">I de fall där nedanstående fyra typer av verksamhet förekommer åligger det dekan (eller motsv.) att inom sitt ansvarsområde säkerställa att det systematiska brandskyddsarbetet bedrivs enligt Lag (2003:778) om skydd mot olyckor. </w:t>
      </w:r>
    </w:p>
    <w:p w14:paraId="15CD1F54" w14:textId="53E6235D" w:rsidR="00BC5296" w:rsidRDefault="00BC5296" w:rsidP="00BC5296">
      <w:pPr>
        <w:pStyle w:val="Rubrik3"/>
        <w:numPr>
          <w:ilvl w:val="0"/>
          <w:numId w:val="16"/>
        </w:numPr>
      </w:pPr>
      <w:r>
        <w:t xml:space="preserve">Café- och restaurangverksamhet </w:t>
      </w:r>
    </w:p>
    <w:p w14:paraId="7937A7D0" w14:textId="77777777" w:rsidR="00BC5296" w:rsidRPr="00BC5296" w:rsidRDefault="00BC5296" w:rsidP="00BC5296">
      <w:pPr>
        <w:pStyle w:val="Brdtext"/>
        <w:rPr>
          <w:lang w:val="sv-SE"/>
        </w:rPr>
      </w:pPr>
      <w:r w:rsidRPr="00BC5296">
        <w:rPr>
          <w:lang w:val="sv-SE"/>
        </w:rPr>
        <w:t xml:space="preserve">Avtal med leverantörer av café- och restaurang i Lunds universitets lokaler utgörs av ett tjänstekoncessionsavtal. Detta innebär att Lunds universitet står som hyresgäst för lokalerna och har således ansvar för att bedriva ett systematiskt brandskyddsarbete även för dessa utrymmen. </w:t>
      </w:r>
    </w:p>
    <w:p w14:paraId="672DCFA5" w14:textId="77777777" w:rsidR="00BC5296" w:rsidRPr="00BC5296" w:rsidRDefault="00BC5296" w:rsidP="00BC5296">
      <w:pPr>
        <w:pStyle w:val="Brdtext"/>
        <w:rPr>
          <w:lang w:val="sv-SE"/>
        </w:rPr>
      </w:pPr>
      <w:r w:rsidRPr="00BC5296">
        <w:rPr>
          <w:lang w:val="sv-SE"/>
        </w:rPr>
        <w:t xml:space="preserve">Detta innebär i praktiken att brandskyddsansvarig för byggnaden, eller del av byggnaden, där café- eller restaurangverksamhet förekommer ansvarar för det systematiska brandskyddsarbetet även inom dessa lokaler. Dekan (eller motsv.) ska tillse att detta ansvar är tydliggjort och ge brandskyddsansvarig förutsättningarna att utföra uppgiften. Alternativt kan uppgiften läggas på den samordningsansvarige i byggnaden om denne har förutsättningar att utföra arbetsuppgiften. </w:t>
      </w:r>
    </w:p>
    <w:p w14:paraId="6383DB29" w14:textId="77777777" w:rsidR="00BC5296" w:rsidRPr="00BC5296" w:rsidRDefault="00BC5296" w:rsidP="00BC5296">
      <w:pPr>
        <w:pStyle w:val="Brdtext"/>
        <w:rPr>
          <w:lang w:val="sv-SE"/>
        </w:rPr>
      </w:pPr>
      <w:r w:rsidRPr="00BC5296">
        <w:rPr>
          <w:lang w:val="sv-SE"/>
        </w:rPr>
        <w:t xml:space="preserve">Det åligger leverantören för café- och restaurangverksamheten att följa de säkerhetsföreskrifter som Lunds universitet upprättar. Det åligger dessutom leverantören att tillse att dess personal har erforderlig utbildning avseende brandskydd. </w:t>
      </w:r>
    </w:p>
    <w:p w14:paraId="547B9527" w14:textId="255FEE71" w:rsidR="00BC5296" w:rsidRDefault="00BC5296" w:rsidP="00BC5296">
      <w:pPr>
        <w:pStyle w:val="Rubrik3"/>
        <w:numPr>
          <w:ilvl w:val="0"/>
          <w:numId w:val="16"/>
        </w:numPr>
      </w:pPr>
      <w:r>
        <w:t>Gemensamma lärosalar (GEM)</w:t>
      </w:r>
    </w:p>
    <w:p w14:paraId="2415CA2B" w14:textId="77777777" w:rsidR="00BC5296" w:rsidRPr="00BC5296" w:rsidRDefault="00BC5296" w:rsidP="00BC5296">
      <w:pPr>
        <w:pStyle w:val="Brdtext"/>
        <w:rPr>
          <w:lang w:val="sv-SE"/>
        </w:rPr>
      </w:pPr>
      <w:r w:rsidRPr="00BC5296">
        <w:rPr>
          <w:lang w:val="sv-SE"/>
        </w:rPr>
        <w:t xml:space="preserve">I de byggnader, eller del av byggnader, där det finns lokaler tillhörande GEM ansvarar den brandskyddsansvariga i aktuell byggnad, eller del av byggnad, för det systematiska brandskyddsarbetet. Dekan (eller motsv.) ska tillse att detta ansvar är tydliggjort och ge brandskyddsansvarig förutsättningarna att utföra </w:t>
      </w:r>
      <w:r w:rsidRPr="00BC5296">
        <w:rPr>
          <w:lang w:val="sv-SE"/>
        </w:rPr>
        <w:lastRenderedPageBreak/>
        <w:t xml:space="preserve">uppgiften. Alternativt kan uppgiften läggas på den samordningsansvariga i byggnaden om denne har förutsättningar att utföra arbetsuppgiften. </w:t>
      </w:r>
    </w:p>
    <w:p w14:paraId="72F994A8" w14:textId="41C434CF" w:rsidR="00BC5296" w:rsidRDefault="00BC5296" w:rsidP="00BC5296">
      <w:pPr>
        <w:pStyle w:val="Rubrik3"/>
        <w:numPr>
          <w:ilvl w:val="0"/>
          <w:numId w:val="16"/>
        </w:numPr>
      </w:pPr>
      <w:r>
        <w:t xml:space="preserve">Tomma lokaler </w:t>
      </w:r>
    </w:p>
    <w:p w14:paraId="6BC8E458" w14:textId="77777777" w:rsidR="00BC5296" w:rsidRPr="00BC5296" w:rsidRDefault="00BC5296" w:rsidP="00BC5296">
      <w:pPr>
        <w:pStyle w:val="Brdtext"/>
        <w:rPr>
          <w:lang w:val="sv-SE"/>
        </w:rPr>
      </w:pPr>
      <w:r w:rsidRPr="00BC5296">
        <w:rPr>
          <w:lang w:val="sv-SE"/>
        </w:rPr>
        <w:t xml:space="preserve">Lunds universitet är hyresgäst i de lokaltyper som är benämnda </w:t>
      </w:r>
      <w:r w:rsidRPr="00BC5296">
        <w:rPr>
          <w:i/>
          <w:lang w:val="sv-SE"/>
        </w:rPr>
        <w:t>Tomma lokaler</w:t>
      </w:r>
      <w:r w:rsidRPr="00BC5296">
        <w:rPr>
          <w:lang w:val="sv-SE"/>
        </w:rPr>
        <w:t xml:space="preserve">. Detta innebär att Lunds universitet i egenskap av hyresgäst ska bedriva ett systematiskt brandskyddsarbete i dessa lokaler. </w:t>
      </w:r>
    </w:p>
    <w:p w14:paraId="14ECF2CA" w14:textId="77777777" w:rsidR="00BC5296" w:rsidRPr="00BC5296" w:rsidRDefault="00BC5296" w:rsidP="00BC5296">
      <w:pPr>
        <w:pStyle w:val="Brdtext"/>
        <w:rPr>
          <w:lang w:val="sv-SE"/>
        </w:rPr>
      </w:pPr>
      <w:r w:rsidRPr="00BC5296">
        <w:rPr>
          <w:lang w:val="sv-SE"/>
        </w:rPr>
        <w:t xml:space="preserve">Dekan (eller motsv.) ska tillse att lokalerna är tomma när verksamheten lämnar lokalerna. LU Byggnad ansvarar för låsning samt det systematiska brandskyddsarbetet inom dessa lokaler. </w:t>
      </w:r>
    </w:p>
    <w:p w14:paraId="612AFBBC" w14:textId="0602194C" w:rsidR="00BC5296" w:rsidRDefault="00BC5296" w:rsidP="00BC5296">
      <w:pPr>
        <w:pStyle w:val="Rubrik3"/>
        <w:numPr>
          <w:ilvl w:val="0"/>
          <w:numId w:val="16"/>
        </w:numPr>
      </w:pPr>
      <w:r>
        <w:t xml:space="preserve">Andrahandsuthyrningar </w:t>
      </w:r>
    </w:p>
    <w:p w14:paraId="490838A8" w14:textId="77777777" w:rsidR="00BC5296" w:rsidRPr="00BC5296" w:rsidRDefault="00BC5296" w:rsidP="00BC5296">
      <w:pPr>
        <w:pStyle w:val="Brdtext"/>
        <w:rPr>
          <w:lang w:val="sv-SE"/>
        </w:rPr>
      </w:pPr>
      <w:r w:rsidRPr="00BC5296">
        <w:rPr>
          <w:lang w:val="sv-SE"/>
        </w:rPr>
        <w:t xml:space="preserve">I de fall där andrahandsuthyrningar förekommer åligger det nyttjanderättshavaren för andrahandskontraktet att bedriva systematiskt brandskyddsarbete i enlighet med Lag (2003:778) om skydd mot olyckor. Lunds universitet har ett samordningsansvar för brandskyddsfrågorna där andrahandshyresavtal finns upprättade. Dekan (eller motsv.) ska tillse det finns samordningsansvarig och ge denne de förutsättningar som krävs för att utföra uppgiften. </w:t>
      </w:r>
    </w:p>
    <w:p w14:paraId="5B726B4F" w14:textId="77777777" w:rsidR="00BC5296" w:rsidRDefault="00BC5296" w:rsidP="00BC5296">
      <w:pPr>
        <w:pStyle w:val="Rubrik2"/>
      </w:pPr>
      <w:r>
        <w:t>Beslut</w:t>
      </w:r>
    </w:p>
    <w:p w14:paraId="4F8B8D37" w14:textId="77777777" w:rsidR="00BC5296" w:rsidRPr="00BC5296" w:rsidRDefault="00BC5296" w:rsidP="00BC5296">
      <w:pPr>
        <w:pStyle w:val="Brdtext"/>
        <w:rPr>
          <w:lang w:val="sv-SE"/>
        </w:rPr>
      </w:pPr>
      <w:r w:rsidRPr="00BC5296">
        <w:rPr>
          <w:highlight w:val="yellow"/>
          <w:lang w:val="sv-SE"/>
        </w:rPr>
        <w:t>Beslut i detta ärende…</w:t>
      </w:r>
      <w:r w:rsidRPr="00BC5296">
        <w:rPr>
          <w:lang w:val="sv-SE"/>
        </w:rPr>
        <w:t xml:space="preserve"> </w:t>
      </w:r>
    </w:p>
    <w:p w14:paraId="37B556D1" w14:textId="77777777" w:rsidR="00BC5296" w:rsidRPr="00BC5296" w:rsidRDefault="00BC5296" w:rsidP="00BC5296">
      <w:pPr>
        <w:pStyle w:val="Brdtext"/>
        <w:rPr>
          <w:lang w:val="sv-SE"/>
        </w:rPr>
      </w:pPr>
    </w:p>
    <w:p w14:paraId="42D04F9D" w14:textId="77777777" w:rsidR="00BC5296" w:rsidRPr="00BC5296" w:rsidRDefault="00BC5296" w:rsidP="00BC5296">
      <w:pPr>
        <w:pStyle w:val="Brdtext"/>
        <w:tabs>
          <w:tab w:val="left" w:pos="3030"/>
        </w:tabs>
        <w:rPr>
          <w:lang w:val="sv-SE"/>
        </w:rPr>
      </w:pPr>
      <w:r w:rsidRPr="00BC5296">
        <w:rPr>
          <w:lang w:val="sv-SE"/>
        </w:rPr>
        <w:t>XXXX</w:t>
      </w:r>
      <w:r w:rsidRPr="00BC5296">
        <w:rPr>
          <w:lang w:val="sv-SE"/>
        </w:rPr>
        <w:tab/>
      </w:r>
    </w:p>
    <w:p w14:paraId="4C8B2302" w14:textId="77777777" w:rsidR="00BC5296" w:rsidRPr="00BC5296" w:rsidRDefault="00BC5296" w:rsidP="00BC5296">
      <w:pPr>
        <w:pStyle w:val="Brdtext"/>
        <w:rPr>
          <w:highlight w:val="yellow"/>
          <w:lang w:val="sv-SE"/>
        </w:rPr>
      </w:pPr>
      <w:r w:rsidRPr="00BC5296">
        <w:rPr>
          <w:lang w:val="sv-SE"/>
        </w:rPr>
        <w:tab/>
      </w:r>
      <w:r w:rsidRPr="00BC5296">
        <w:rPr>
          <w:lang w:val="sv-SE"/>
        </w:rPr>
        <w:tab/>
      </w:r>
      <w:r w:rsidRPr="00BC5296">
        <w:rPr>
          <w:lang w:val="sv-SE"/>
        </w:rPr>
        <w:tab/>
        <w:t xml:space="preserve">XXX </w:t>
      </w:r>
    </w:p>
    <w:p w14:paraId="10CAEFED" w14:textId="77777777" w:rsidR="00BC5296" w:rsidRPr="00BC5296" w:rsidRDefault="00BC5296" w:rsidP="00BC5296">
      <w:pPr>
        <w:pStyle w:val="Brdtext"/>
        <w:rPr>
          <w:highlight w:val="yellow"/>
          <w:lang w:val="sv-SE"/>
        </w:rPr>
      </w:pPr>
      <w:r w:rsidRPr="00BC5296">
        <w:rPr>
          <w:lang w:val="sv-SE"/>
        </w:rPr>
        <w:tab/>
      </w:r>
      <w:r w:rsidRPr="00BC5296">
        <w:rPr>
          <w:lang w:val="sv-SE"/>
        </w:rPr>
        <w:tab/>
      </w:r>
      <w:r w:rsidRPr="00BC5296">
        <w:rPr>
          <w:lang w:val="sv-SE"/>
        </w:rPr>
        <w:tab/>
        <w:t>(LU Byggnad)</w:t>
      </w:r>
    </w:p>
    <w:p w14:paraId="546315A9" w14:textId="77777777" w:rsidR="00BC5296" w:rsidRPr="00BC5296" w:rsidRDefault="00BC5296" w:rsidP="00BC5296">
      <w:pPr>
        <w:pStyle w:val="Brdtext"/>
        <w:rPr>
          <w:lang w:val="sv-SE"/>
        </w:rPr>
      </w:pPr>
      <w:r w:rsidRPr="00BC5296">
        <w:rPr>
          <w:lang w:val="sv-SE"/>
        </w:rPr>
        <w:tab/>
      </w:r>
      <w:r w:rsidRPr="00BC5296">
        <w:rPr>
          <w:lang w:val="sv-SE"/>
        </w:rPr>
        <w:tab/>
      </w:r>
    </w:p>
    <w:p w14:paraId="7842E7EE" w14:textId="77777777" w:rsidR="00BC5296" w:rsidRPr="00BC5296" w:rsidRDefault="00BC5296" w:rsidP="00BC5296">
      <w:pPr>
        <w:pStyle w:val="Brdtext"/>
        <w:rPr>
          <w:lang w:val="sv-SE"/>
        </w:rPr>
      </w:pPr>
    </w:p>
    <w:p w14:paraId="39C8991C" w14:textId="77777777" w:rsidR="00BC5296" w:rsidRPr="00BC5296" w:rsidRDefault="00BC5296" w:rsidP="00BC5296">
      <w:pPr>
        <w:pStyle w:val="Brdtext"/>
        <w:rPr>
          <w:lang w:val="sv-SE"/>
        </w:rPr>
      </w:pPr>
      <w:r w:rsidRPr="00BC5296">
        <w:rPr>
          <w:lang w:val="sv-SE"/>
        </w:rPr>
        <w:t>Kopia/</w:t>
      </w:r>
      <w:r w:rsidRPr="00BC5296">
        <w:rPr>
          <w:highlight w:val="yellow"/>
          <w:lang w:val="sv-SE"/>
        </w:rPr>
        <w:t>distribuering (?)</w:t>
      </w:r>
    </w:p>
    <w:p w14:paraId="5FA6A68E" w14:textId="77777777" w:rsidR="00BC5296" w:rsidRDefault="00BC5296" w:rsidP="00BC5296">
      <w:pPr>
        <w:pStyle w:val="Brdtext"/>
      </w:pPr>
      <w:r>
        <w:t>XXX</w:t>
      </w:r>
    </w:p>
    <w:p w14:paraId="17507832" w14:textId="77777777" w:rsidR="00BC5296" w:rsidRDefault="00BC5296" w:rsidP="00BC5296">
      <w:pPr>
        <w:pStyle w:val="Brdtext"/>
      </w:pPr>
    </w:p>
    <w:p w14:paraId="051FCB24" w14:textId="77777777" w:rsidR="00BC5296" w:rsidRPr="00BC5296" w:rsidRDefault="00BC5296" w:rsidP="00BC5296">
      <w:pPr>
        <w:pStyle w:val="Brdtext"/>
        <w:rPr>
          <w:b/>
          <w:bCs/>
          <w:highlight w:val="yellow"/>
        </w:rPr>
      </w:pPr>
      <w:r w:rsidRPr="00BC5296">
        <w:rPr>
          <w:b/>
          <w:bCs/>
          <w:highlight w:val="yellow"/>
        </w:rPr>
        <w:t xml:space="preserve">Till </w:t>
      </w:r>
    </w:p>
    <w:p w14:paraId="2FC0E7AA" w14:textId="77777777" w:rsidR="00BC5296" w:rsidRDefault="00BC5296" w:rsidP="00BC5296">
      <w:pPr>
        <w:pStyle w:val="Punktlista"/>
        <w:spacing w:after="240" w:line="240" w:lineRule="auto"/>
        <w:rPr>
          <w:highlight w:val="yellow"/>
        </w:rPr>
      </w:pPr>
      <w:r>
        <w:rPr>
          <w:highlight w:val="yellow"/>
        </w:rPr>
        <w:t>Kanslichefer</w:t>
      </w:r>
    </w:p>
    <w:p w14:paraId="16843875" w14:textId="77777777" w:rsidR="00BC5296" w:rsidRDefault="00BC5296" w:rsidP="00BC5296">
      <w:pPr>
        <w:pStyle w:val="Punktlista"/>
        <w:spacing w:after="240" w:line="240" w:lineRule="auto"/>
        <w:rPr>
          <w:highlight w:val="yellow"/>
        </w:rPr>
      </w:pPr>
      <w:r>
        <w:rPr>
          <w:highlight w:val="yellow"/>
        </w:rPr>
        <w:t>Sektionschefer</w:t>
      </w:r>
    </w:p>
    <w:p w14:paraId="69768FDB" w14:textId="77777777" w:rsidR="00BC5296" w:rsidRDefault="00BC5296" w:rsidP="00BC5296">
      <w:pPr>
        <w:pStyle w:val="Punktlista"/>
        <w:spacing w:after="240" w:line="240" w:lineRule="auto"/>
        <w:rPr>
          <w:highlight w:val="yellow"/>
        </w:rPr>
      </w:pPr>
      <w:r>
        <w:rPr>
          <w:highlight w:val="yellow"/>
        </w:rPr>
        <w:t>LUB</w:t>
      </w:r>
    </w:p>
    <w:p w14:paraId="0479BCF9" w14:textId="77777777" w:rsidR="00BC5296" w:rsidRDefault="00BC5296" w:rsidP="00BC5296">
      <w:pPr>
        <w:pStyle w:val="Punktlista"/>
        <w:spacing w:after="240" w:line="240" w:lineRule="auto"/>
        <w:rPr>
          <w:highlight w:val="yellow"/>
        </w:rPr>
      </w:pPr>
      <w:r>
        <w:rPr>
          <w:highlight w:val="yellow"/>
        </w:rPr>
        <w:t>Internrevisionen</w:t>
      </w:r>
    </w:p>
    <w:p w14:paraId="4D534BF6" w14:textId="77777777" w:rsidR="00BC5296" w:rsidRDefault="00BC5296" w:rsidP="00BC5296">
      <w:pPr>
        <w:pStyle w:val="Punktlista"/>
        <w:spacing w:after="240" w:line="240" w:lineRule="auto"/>
        <w:rPr>
          <w:highlight w:val="yellow"/>
        </w:rPr>
      </w:pPr>
      <w:r>
        <w:rPr>
          <w:highlight w:val="yellow"/>
        </w:rPr>
        <w:t xml:space="preserve">Personalfunktioner vid fakulteter/motsvarande </w:t>
      </w:r>
    </w:p>
    <w:p w14:paraId="0F95FC5B" w14:textId="77777777" w:rsidR="00BC5296" w:rsidRDefault="00BC5296" w:rsidP="00BC5296">
      <w:pPr>
        <w:pStyle w:val="Punktlista"/>
        <w:spacing w:after="240" w:line="240" w:lineRule="auto"/>
        <w:rPr>
          <w:highlight w:val="yellow"/>
        </w:rPr>
      </w:pPr>
      <w:r>
        <w:rPr>
          <w:highlight w:val="yellow"/>
        </w:rPr>
        <w:t xml:space="preserve">Arbetsmiljösamordnare vid fakulteter/motsvarande </w:t>
      </w:r>
    </w:p>
    <w:p w14:paraId="07FED653" w14:textId="77777777" w:rsidR="00BC5296" w:rsidRDefault="00BC5296" w:rsidP="00BC5296">
      <w:pPr>
        <w:pStyle w:val="Punktlista"/>
        <w:spacing w:after="240" w:line="240" w:lineRule="auto"/>
        <w:rPr>
          <w:highlight w:val="yellow"/>
        </w:rPr>
      </w:pPr>
      <w:r>
        <w:rPr>
          <w:highlight w:val="yellow"/>
        </w:rPr>
        <w:t>Personalorganisationerna</w:t>
      </w:r>
    </w:p>
    <w:p w14:paraId="5670E885" w14:textId="77777777" w:rsidR="00BC5296" w:rsidRDefault="00BC5296" w:rsidP="00BC5296">
      <w:pPr>
        <w:pStyle w:val="Punktlista"/>
        <w:spacing w:after="240" w:line="240" w:lineRule="auto"/>
        <w:rPr>
          <w:highlight w:val="yellow"/>
        </w:rPr>
      </w:pPr>
      <w:r>
        <w:rPr>
          <w:highlight w:val="yellow"/>
        </w:rPr>
        <w:t>Företagshälsovården</w:t>
      </w:r>
    </w:p>
    <w:p w14:paraId="44952343" w14:textId="77777777" w:rsidR="00BC5296" w:rsidRDefault="00BC5296" w:rsidP="00BC5296">
      <w:pPr>
        <w:pStyle w:val="Punktlista"/>
        <w:spacing w:after="240" w:line="240" w:lineRule="auto"/>
        <w:rPr>
          <w:highlight w:val="yellow"/>
        </w:rPr>
      </w:pPr>
      <w:r>
        <w:rPr>
          <w:highlight w:val="yellow"/>
        </w:rPr>
        <w:t>Studenthälsan</w:t>
      </w:r>
    </w:p>
    <w:p w14:paraId="28769F3A" w14:textId="77777777" w:rsidR="00BC5296" w:rsidRDefault="00BC5296" w:rsidP="00BC5296">
      <w:pPr>
        <w:pStyle w:val="Punktlista"/>
        <w:spacing w:after="240" w:line="240" w:lineRule="auto"/>
        <w:rPr>
          <w:highlight w:val="yellow"/>
        </w:rPr>
      </w:pPr>
      <w:r>
        <w:rPr>
          <w:highlight w:val="yellow"/>
        </w:rPr>
        <w:t>LUS</w:t>
      </w:r>
    </w:p>
    <w:p w14:paraId="69C73E66" w14:textId="77777777" w:rsidR="00BC5296" w:rsidRDefault="00BC5296" w:rsidP="00BC5296">
      <w:pPr>
        <w:pStyle w:val="Punktlista"/>
        <w:spacing w:after="240" w:line="240" w:lineRule="auto"/>
        <w:rPr>
          <w:highlight w:val="yellow"/>
        </w:rPr>
      </w:pPr>
      <w:r>
        <w:rPr>
          <w:highlight w:val="yellow"/>
        </w:rPr>
        <w:t>Studentombudet</w:t>
      </w:r>
    </w:p>
    <w:p w14:paraId="1BB1B017" w14:textId="77777777" w:rsidR="00BC5296" w:rsidRPr="00D556A0" w:rsidRDefault="00BC5296" w:rsidP="00BC5296">
      <w:pPr>
        <w:pStyle w:val="Punktlista"/>
        <w:spacing w:after="240" w:line="240" w:lineRule="auto"/>
        <w:rPr>
          <w:highlight w:val="yellow"/>
        </w:rPr>
      </w:pPr>
      <w:r>
        <w:rPr>
          <w:highlight w:val="yellow"/>
        </w:rPr>
        <w:t>Doktorandombudet</w:t>
      </w:r>
    </w:p>
    <w:p w14:paraId="0ABD1E74" w14:textId="77777777" w:rsidR="00BC5296" w:rsidRPr="00BC5296" w:rsidRDefault="00BC5296" w:rsidP="00BC5296">
      <w:pPr>
        <w:pStyle w:val="Punktlista"/>
        <w:numPr>
          <w:ilvl w:val="0"/>
          <w:numId w:val="0"/>
        </w:numPr>
        <w:ind w:left="227" w:hanging="227"/>
        <w:rPr>
          <w:b/>
          <w:bCs/>
          <w:highlight w:val="yellow"/>
        </w:rPr>
      </w:pPr>
      <w:r w:rsidRPr="00BC5296">
        <w:rPr>
          <w:b/>
          <w:bCs/>
          <w:highlight w:val="yellow"/>
        </w:rPr>
        <w:t>Kopia till</w:t>
      </w:r>
    </w:p>
    <w:p w14:paraId="1445EF2E" w14:textId="77777777" w:rsidR="00BC5296" w:rsidRDefault="00BC5296" w:rsidP="00BC5296">
      <w:pPr>
        <w:pStyle w:val="Punktlista"/>
        <w:spacing w:after="240" w:line="240" w:lineRule="auto"/>
        <w:rPr>
          <w:highlight w:val="yellow"/>
        </w:rPr>
      </w:pPr>
      <w:r>
        <w:rPr>
          <w:highlight w:val="yellow"/>
        </w:rPr>
        <w:t>Förvaltningschefen</w:t>
      </w:r>
    </w:p>
    <w:p w14:paraId="7DF244F0" w14:textId="6B17CF89" w:rsidR="00E64727" w:rsidRPr="00BC5296" w:rsidRDefault="00BC5296" w:rsidP="00E64727">
      <w:pPr>
        <w:pStyle w:val="Punktlista"/>
        <w:spacing w:after="240" w:line="240" w:lineRule="auto"/>
        <w:rPr>
          <w:highlight w:val="yellow"/>
        </w:rPr>
      </w:pPr>
      <w:r>
        <w:rPr>
          <w:highlight w:val="yellow"/>
        </w:rPr>
        <w:t>sammantrade@rektor.lu.se</w:t>
      </w:r>
    </w:p>
    <w:sectPr w:rsidR="00E64727" w:rsidRPr="00BC5296" w:rsidSect="00A825DC">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42A3" w14:textId="77777777" w:rsidR="00BC5296" w:rsidRDefault="00BC5296" w:rsidP="00E678E2">
      <w:r>
        <w:separator/>
      </w:r>
    </w:p>
    <w:p w14:paraId="6D303463" w14:textId="77777777" w:rsidR="00BC5296" w:rsidRDefault="00BC5296" w:rsidP="00E678E2"/>
  </w:endnote>
  <w:endnote w:type="continuationSeparator" w:id="0">
    <w:p w14:paraId="33B50F6C" w14:textId="77777777" w:rsidR="00BC5296" w:rsidRDefault="00BC5296" w:rsidP="00E678E2">
      <w:r>
        <w:continuationSeparator/>
      </w:r>
    </w:p>
    <w:p w14:paraId="441D5E8D" w14:textId="77777777" w:rsidR="00BC5296" w:rsidRDefault="00BC5296"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0EFF" w14:textId="77777777" w:rsidR="00E53849" w:rsidRDefault="00E538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9E40" w14:textId="77777777" w:rsidR="00E53849" w:rsidRDefault="00E538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AD23" w14:textId="77777777" w:rsidR="00E53849" w:rsidRDefault="00E53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A0B0" w14:textId="77777777" w:rsidR="00BC5296" w:rsidRDefault="00BC5296" w:rsidP="00E678E2">
      <w:r>
        <w:separator/>
      </w:r>
    </w:p>
    <w:p w14:paraId="2B90464C" w14:textId="77777777" w:rsidR="00BC5296" w:rsidRDefault="00BC5296" w:rsidP="00E678E2"/>
  </w:footnote>
  <w:footnote w:type="continuationSeparator" w:id="0">
    <w:p w14:paraId="7B68698B" w14:textId="77777777" w:rsidR="00BC5296" w:rsidRDefault="00BC5296" w:rsidP="00E678E2">
      <w:r>
        <w:continuationSeparator/>
      </w:r>
    </w:p>
    <w:p w14:paraId="6FA5FFC4" w14:textId="77777777" w:rsidR="00BC5296" w:rsidRDefault="00BC5296"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05DF" w14:textId="77777777" w:rsidR="00C12C99" w:rsidRDefault="00151372" w:rsidP="00E678E2">
    <w:pPr>
      <w:pStyle w:val="Sidhuvud"/>
    </w:pPr>
    <w:r>
      <w:rPr>
        <w:noProof/>
      </w:rPr>
      <w:pict w14:anchorId="226B1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2" o:spid="_x0000_s1026" type="#_x0000_t136" style="position:absolute;left:0;text-align:left;margin-left:0;margin-top:0;width:678.75pt;height:80.25pt;rotation:315;z-index:-251655168;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p>
  <w:sdt>
    <w:sdtPr>
      <w:id w:val="1006867982"/>
      <w:docPartObj>
        <w:docPartGallery w:val="Page Numbers (Top of Page)"/>
        <w:docPartUnique/>
      </w:docPartObj>
    </w:sdtPr>
    <w:sdtEndPr/>
    <w:sdtContent>
      <w:p w14:paraId="47E51015" w14:textId="77777777" w:rsidR="00C12C99" w:rsidRDefault="00C12C99" w:rsidP="00E678E2">
        <w:pPr>
          <w:pStyle w:val="Sidhuvud"/>
        </w:pPr>
        <w:r>
          <w:fldChar w:fldCharType="begin"/>
        </w:r>
        <w:r>
          <w:instrText>PAGE   \* MERGEFORMAT</w:instrText>
        </w:r>
        <w:r>
          <w:fldChar w:fldCharType="separate"/>
        </w:r>
        <w:r w:rsidRPr="00224155">
          <w:rPr>
            <w:noProof/>
          </w:rPr>
          <w:t>2</w:t>
        </w:r>
        <w:r>
          <w:fldChar w:fldCharType="end"/>
        </w:r>
      </w:p>
      <w:p w14:paraId="39A6C7D3" w14:textId="77777777" w:rsidR="00C12C99" w:rsidRDefault="00151372"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D93E" w14:textId="77777777" w:rsidR="00C12C99" w:rsidRPr="003C407E" w:rsidRDefault="00151372" w:rsidP="00E678E2">
    <w:pPr>
      <w:pStyle w:val="Sidhuvud"/>
      <w:ind w:right="-1426"/>
    </w:pPr>
    <w:r>
      <w:rPr>
        <w:noProof/>
      </w:rPr>
      <w:pict w14:anchorId="02129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3" o:spid="_x0000_s1027" type="#_x0000_t136" style="position:absolute;left:0;text-align:left;margin-left:0;margin-top:0;width:678.75pt;height:80.25pt;rotation:315;z-index:-251653120;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sdt>
      <w:sdtPr>
        <w:id w:val="1806202061"/>
        <w:docPartObj>
          <w:docPartGallery w:val="Page Numbers (Top of Page)"/>
          <w:docPartUnique/>
        </w:docPartObj>
      </w:sdtPr>
      <w:sdtEndPr/>
      <w:sdtContent>
        <w:r w:rsidR="00834203" w:rsidRPr="003C407E">
          <w:t xml:space="preserve">Sida </w:t>
        </w:r>
        <w:r w:rsidR="00C12C99" w:rsidRPr="003C407E">
          <w:fldChar w:fldCharType="begin"/>
        </w:r>
        <w:r w:rsidR="00C12C99" w:rsidRPr="003C407E">
          <w:instrText>PAGE   \* MERGEFORMAT</w:instrText>
        </w:r>
        <w:r w:rsidR="00C12C99" w:rsidRPr="003C407E">
          <w:fldChar w:fldCharType="separate"/>
        </w:r>
        <w:r w:rsidR="00C12C99" w:rsidRPr="003C407E">
          <w:rPr>
            <w:noProof/>
          </w:rPr>
          <w:t>3</w:t>
        </w:r>
        <w:r w:rsidR="00C12C99" w:rsidRPr="003C407E">
          <w:fldChar w:fldCharType="end"/>
        </w:r>
      </w:sdtContent>
    </w:sdt>
    <w:r w:rsidR="00834203" w:rsidRPr="003C407E">
      <w:t xml:space="preserve"> av </w:t>
    </w:r>
    <w:r>
      <w:fldChar w:fldCharType="begin"/>
    </w:r>
    <w:r>
      <w:instrText xml:space="preserve"> NUMPAGES  \* MERGEFORMAT </w:instrText>
    </w:r>
    <w:r>
      <w:fldChar w:fldCharType="separate"/>
    </w:r>
    <w:r w:rsidR="00834203" w:rsidRPr="003C407E">
      <w:rPr>
        <w:noProof/>
      </w:rPr>
      <w:t>2</w:t>
    </w:r>
    <w:r>
      <w:rPr>
        <w:noProof/>
      </w:rPr>
      <w:fldChar w:fldCharType="end"/>
    </w:r>
  </w:p>
  <w:p w14:paraId="18051444" w14:textId="77777777" w:rsidR="00C12C99" w:rsidRDefault="00C12C99" w:rsidP="00E678E2">
    <w:pPr>
      <w:pStyle w:val="Sidhuvud"/>
    </w:pPr>
  </w:p>
  <w:p w14:paraId="15E7282F" w14:textId="77777777" w:rsidR="00E84BC7" w:rsidRDefault="00E84BC7" w:rsidP="00E678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54E4" w14:textId="77777777" w:rsidR="00C12C99" w:rsidRPr="003C407E" w:rsidRDefault="00151372" w:rsidP="00E678E2">
    <w:pPr>
      <w:pStyle w:val="Sidhuvud"/>
    </w:pPr>
    <w:r>
      <w:rPr>
        <w:noProof/>
      </w:rPr>
      <w:pict w14:anchorId="1F372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1" o:spid="_x0000_s1025" type="#_x0000_t136" style="position:absolute;left:0;text-align:left;margin-left:0;margin-top:0;width:678.75pt;height:80.25pt;rotation:315;z-index:-251657216;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r w:rsidR="00457422" w:rsidRPr="003C407E">
      <w:t xml:space="preserve">Sida 1 av </w:t>
    </w:r>
    <w:r>
      <w:fldChar w:fldCharType="begin"/>
    </w:r>
    <w:r>
      <w:instrText xml:space="preserve"> NUMPAGES  \* MERGEFORMAT </w:instrText>
    </w:r>
    <w:r>
      <w:fldChar w:fldCharType="separate"/>
    </w:r>
    <w:r w:rsidR="00457422" w:rsidRPr="003C407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470DC"/>
    <w:multiLevelType w:val="hybridMultilevel"/>
    <w:tmpl w:val="1DDA7F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6D5198"/>
    <w:multiLevelType w:val="multilevel"/>
    <w:tmpl w:val="B6324A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48C61C2"/>
    <w:multiLevelType w:val="hybridMultilevel"/>
    <w:tmpl w:val="0A7C946C"/>
    <w:lvl w:ilvl="0" w:tplc="986AB33A">
      <w:start w:val="1"/>
      <w:numFmt w:val="bullet"/>
      <w:lvlText w:val=""/>
      <w:lvlJc w:val="left"/>
      <w:pPr>
        <w:ind w:left="720" w:hanging="360"/>
      </w:pPr>
      <w:rPr>
        <w:rFonts w:ascii="Symbol" w:hAnsi="Symbo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186586"/>
    <w:multiLevelType w:val="hybridMultilevel"/>
    <w:tmpl w:val="8ACC35CC"/>
    <w:lvl w:ilvl="0" w:tplc="8CF0522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28525485">
    <w:abstractNumId w:val="4"/>
  </w:num>
  <w:num w:numId="2" w16cid:durableId="1566836329">
    <w:abstractNumId w:val="5"/>
  </w:num>
  <w:num w:numId="3" w16cid:durableId="1065567073">
    <w:abstractNumId w:val="6"/>
  </w:num>
  <w:num w:numId="4" w16cid:durableId="41175405">
    <w:abstractNumId w:val="7"/>
  </w:num>
  <w:num w:numId="5" w16cid:durableId="437872965">
    <w:abstractNumId w:val="9"/>
  </w:num>
  <w:num w:numId="6" w16cid:durableId="1407262636">
    <w:abstractNumId w:val="0"/>
  </w:num>
  <w:num w:numId="7" w16cid:durableId="564999411">
    <w:abstractNumId w:val="1"/>
  </w:num>
  <w:num w:numId="8" w16cid:durableId="122697036">
    <w:abstractNumId w:val="2"/>
  </w:num>
  <w:num w:numId="9" w16cid:durableId="387189028">
    <w:abstractNumId w:val="3"/>
  </w:num>
  <w:num w:numId="10" w16cid:durableId="423575387">
    <w:abstractNumId w:val="8"/>
  </w:num>
  <w:num w:numId="11" w16cid:durableId="1647542147">
    <w:abstractNumId w:val="12"/>
  </w:num>
  <w:num w:numId="12" w16cid:durableId="1570841311">
    <w:abstractNumId w:val="11"/>
  </w:num>
  <w:num w:numId="13" w16cid:durableId="2040935295">
    <w:abstractNumId w:val="14"/>
  </w:num>
  <w:num w:numId="14" w16cid:durableId="443810040">
    <w:abstractNumId w:val="13"/>
  </w:num>
  <w:num w:numId="15" w16cid:durableId="669989461">
    <w:abstractNumId w:val="10"/>
  </w:num>
  <w:num w:numId="16" w16cid:durableId="711464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96"/>
    <w:rsid w:val="00014C30"/>
    <w:rsid w:val="0002626F"/>
    <w:rsid w:val="00040224"/>
    <w:rsid w:val="0004683C"/>
    <w:rsid w:val="000512EA"/>
    <w:rsid w:val="0005589D"/>
    <w:rsid w:val="00076CF3"/>
    <w:rsid w:val="00076E57"/>
    <w:rsid w:val="000773A9"/>
    <w:rsid w:val="00077FEE"/>
    <w:rsid w:val="000872FA"/>
    <w:rsid w:val="000A6132"/>
    <w:rsid w:val="000C5367"/>
    <w:rsid w:val="000C6FD3"/>
    <w:rsid w:val="000D1C56"/>
    <w:rsid w:val="000E46DE"/>
    <w:rsid w:val="000E7A07"/>
    <w:rsid w:val="000F76CA"/>
    <w:rsid w:val="0011333A"/>
    <w:rsid w:val="00131B99"/>
    <w:rsid w:val="0014421C"/>
    <w:rsid w:val="00147B5E"/>
    <w:rsid w:val="00150E06"/>
    <w:rsid w:val="00151372"/>
    <w:rsid w:val="00152140"/>
    <w:rsid w:val="00154F8C"/>
    <w:rsid w:val="00156F90"/>
    <w:rsid w:val="001610B7"/>
    <w:rsid w:val="00170B2D"/>
    <w:rsid w:val="0018039E"/>
    <w:rsid w:val="0018406D"/>
    <w:rsid w:val="00186661"/>
    <w:rsid w:val="001A1A95"/>
    <w:rsid w:val="001B00F7"/>
    <w:rsid w:val="001D1F8D"/>
    <w:rsid w:val="001F4075"/>
    <w:rsid w:val="00206681"/>
    <w:rsid w:val="00213622"/>
    <w:rsid w:val="00224155"/>
    <w:rsid w:val="00250F57"/>
    <w:rsid w:val="002755FD"/>
    <w:rsid w:val="002869F9"/>
    <w:rsid w:val="002A1015"/>
    <w:rsid w:val="002A23D2"/>
    <w:rsid w:val="002A3A6E"/>
    <w:rsid w:val="002C55B1"/>
    <w:rsid w:val="002E13BA"/>
    <w:rsid w:val="002F4BE0"/>
    <w:rsid w:val="002F6FA2"/>
    <w:rsid w:val="00306C54"/>
    <w:rsid w:val="003306C4"/>
    <w:rsid w:val="003816E6"/>
    <w:rsid w:val="003858F7"/>
    <w:rsid w:val="003C150C"/>
    <w:rsid w:val="003C407E"/>
    <w:rsid w:val="003D1A7D"/>
    <w:rsid w:val="003D6DEA"/>
    <w:rsid w:val="003E5860"/>
    <w:rsid w:val="003F5766"/>
    <w:rsid w:val="0044437E"/>
    <w:rsid w:val="00454E34"/>
    <w:rsid w:val="00455974"/>
    <w:rsid w:val="00455FDF"/>
    <w:rsid w:val="00457422"/>
    <w:rsid w:val="004871CF"/>
    <w:rsid w:val="004A21B3"/>
    <w:rsid w:val="004B0873"/>
    <w:rsid w:val="004C0E68"/>
    <w:rsid w:val="004C2F00"/>
    <w:rsid w:val="004D01E8"/>
    <w:rsid w:val="004E3676"/>
    <w:rsid w:val="004E4E1E"/>
    <w:rsid w:val="004F44BC"/>
    <w:rsid w:val="004F469B"/>
    <w:rsid w:val="00512A9E"/>
    <w:rsid w:val="005369BE"/>
    <w:rsid w:val="0054195A"/>
    <w:rsid w:val="00544933"/>
    <w:rsid w:val="00544E67"/>
    <w:rsid w:val="0056381B"/>
    <w:rsid w:val="00570E37"/>
    <w:rsid w:val="00587B4D"/>
    <w:rsid w:val="005C5D79"/>
    <w:rsid w:val="005F253D"/>
    <w:rsid w:val="00602E6C"/>
    <w:rsid w:val="0061546A"/>
    <w:rsid w:val="00621DE0"/>
    <w:rsid w:val="00632B59"/>
    <w:rsid w:val="00641B52"/>
    <w:rsid w:val="006A0515"/>
    <w:rsid w:val="006A7ED3"/>
    <w:rsid w:val="006B33EA"/>
    <w:rsid w:val="006E4D0B"/>
    <w:rsid w:val="00705814"/>
    <w:rsid w:val="00712CD5"/>
    <w:rsid w:val="00732BDC"/>
    <w:rsid w:val="00746C3F"/>
    <w:rsid w:val="00750069"/>
    <w:rsid w:val="0075146D"/>
    <w:rsid w:val="00770CB7"/>
    <w:rsid w:val="007A0C8D"/>
    <w:rsid w:val="007B39AE"/>
    <w:rsid w:val="007B6C3F"/>
    <w:rsid w:val="0080655D"/>
    <w:rsid w:val="00821795"/>
    <w:rsid w:val="00834203"/>
    <w:rsid w:val="00843E27"/>
    <w:rsid w:val="00873D4E"/>
    <w:rsid w:val="008751CD"/>
    <w:rsid w:val="00887E97"/>
    <w:rsid w:val="008B3AF6"/>
    <w:rsid w:val="008C280D"/>
    <w:rsid w:val="008C516E"/>
    <w:rsid w:val="008D258B"/>
    <w:rsid w:val="008E64C0"/>
    <w:rsid w:val="008F0175"/>
    <w:rsid w:val="008F1BE9"/>
    <w:rsid w:val="0090462E"/>
    <w:rsid w:val="00914A08"/>
    <w:rsid w:val="00917EF4"/>
    <w:rsid w:val="00922638"/>
    <w:rsid w:val="00932C2C"/>
    <w:rsid w:val="00955D0E"/>
    <w:rsid w:val="00984862"/>
    <w:rsid w:val="009A53F8"/>
    <w:rsid w:val="009A5B25"/>
    <w:rsid w:val="009B0515"/>
    <w:rsid w:val="00A5466E"/>
    <w:rsid w:val="00A5672F"/>
    <w:rsid w:val="00A825DC"/>
    <w:rsid w:val="00AA2FCF"/>
    <w:rsid w:val="00AE08A3"/>
    <w:rsid w:val="00AE2392"/>
    <w:rsid w:val="00AF2329"/>
    <w:rsid w:val="00B25EB6"/>
    <w:rsid w:val="00B42469"/>
    <w:rsid w:val="00B70FA7"/>
    <w:rsid w:val="00B87DBC"/>
    <w:rsid w:val="00BA15B7"/>
    <w:rsid w:val="00BA167B"/>
    <w:rsid w:val="00BC4172"/>
    <w:rsid w:val="00BC5296"/>
    <w:rsid w:val="00C12C99"/>
    <w:rsid w:val="00C21235"/>
    <w:rsid w:val="00C27003"/>
    <w:rsid w:val="00C40538"/>
    <w:rsid w:val="00C476C6"/>
    <w:rsid w:val="00C52D68"/>
    <w:rsid w:val="00C64372"/>
    <w:rsid w:val="00C906DF"/>
    <w:rsid w:val="00C92223"/>
    <w:rsid w:val="00CB789F"/>
    <w:rsid w:val="00CF4D21"/>
    <w:rsid w:val="00D04772"/>
    <w:rsid w:val="00D07D53"/>
    <w:rsid w:val="00D134EE"/>
    <w:rsid w:val="00D143FB"/>
    <w:rsid w:val="00D17D2A"/>
    <w:rsid w:val="00D473A3"/>
    <w:rsid w:val="00D6430B"/>
    <w:rsid w:val="00D716CF"/>
    <w:rsid w:val="00D90BB7"/>
    <w:rsid w:val="00D90F13"/>
    <w:rsid w:val="00DC71B2"/>
    <w:rsid w:val="00DD27A4"/>
    <w:rsid w:val="00E012CB"/>
    <w:rsid w:val="00E2452C"/>
    <w:rsid w:val="00E26A1B"/>
    <w:rsid w:val="00E34E1D"/>
    <w:rsid w:val="00E37748"/>
    <w:rsid w:val="00E53293"/>
    <w:rsid w:val="00E53849"/>
    <w:rsid w:val="00E55AF5"/>
    <w:rsid w:val="00E64727"/>
    <w:rsid w:val="00E678E2"/>
    <w:rsid w:val="00E84BC7"/>
    <w:rsid w:val="00E91616"/>
    <w:rsid w:val="00EA53C9"/>
    <w:rsid w:val="00EF0125"/>
    <w:rsid w:val="00F53F5D"/>
    <w:rsid w:val="00F73CE0"/>
    <w:rsid w:val="00FA23AB"/>
    <w:rsid w:val="00FB0FD9"/>
    <w:rsid w:val="00FB6370"/>
    <w:rsid w:val="00FC6501"/>
    <w:rsid w:val="00FE27E1"/>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DC337"/>
  <w14:defaultImageDpi w14:val="300"/>
  <w15:docId w15:val="{682E7DF9-9442-4F8A-9788-5902C82E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9"/>
    <w:pPr>
      <w:spacing w:line="312" w:lineRule="auto"/>
    </w:pPr>
    <w:rPr>
      <w:rFonts w:ascii="Times New Roman" w:hAnsi="Times New Roman"/>
      <w:sz w:val="24"/>
    </w:rPr>
  </w:style>
  <w:style w:type="paragraph" w:styleId="Rubrik1">
    <w:name w:val="heading 1"/>
    <w:basedOn w:val="Normal"/>
    <w:next w:val="Normal"/>
    <w:link w:val="Rubrik1Char"/>
    <w:qFormat/>
    <w:rsid w:val="00A825DC"/>
    <w:pPr>
      <w:keepNext/>
      <w:spacing w:before="1000" w:after="120" w:line="240" w:lineRule="auto"/>
      <w:outlineLvl w:val="0"/>
    </w:pPr>
    <w:rPr>
      <w:rFonts w:ascii="Arial" w:hAnsi="Arial"/>
      <w:b/>
      <w:sz w:val="36"/>
    </w:rPr>
  </w:style>
  <w:style w:type="paragraph" w:styleId="Rubrik2">
    <w:name w:val="heading 2"/>
    <w:basedOn w:val="Normal"/>
    <w:next w:val="Normal"/>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544933"/>
    <w:pPr>
      <w:keepNext/>
      <w:keepLines/>
      <w:spacing w:before="200" w:after="60" w:line="240" w:lineRule="auto"/>
      <w:outlineLvl w:val="3"/>
    </w:pPr>
    <w:rPr>
      <w:rFonts w:eastAsiaTheme="majorEastAsia" w:cstheme="majorBidi"/>
      <w:b/>
      <w:i/>
      <w:iCs/>
      <w:color w:val="000000" w:themeColor="text1"/>
    </w:rPr>
  </w:style>
  <w:style w:type="paragraph" w:styleId="Rubrik5">
    <w:name w:val="heading 5"/>
    <w:basedOn w:val="Normal"/>
    <w:next w:val="Normal"/>
    <w:link w:val="Rubrik5Char"/>
    <w:uiPriority w:val="9"/>
    <w:semiHidden/>
    <w:unhideWhenUsed/>
    <w:rsid w:val="000F76CA"/>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Dokumentnamn"/>
    <w:link w:val="SidfotChar"/>
    <w:rsid w:val="002869F9"/>
    <w:pPr>
      <w:spacing w:before="0"/>
    </w:pPr>
    <w:rPr>
      <w:sz w:val="18"/>
    </w:rPr>
  </w:style>
  <w:style w:type="paragraph" w:styleId="Sidhuvud">
    <w:name w:val="header"/>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Inst">
    <w:name w:val="Inst"/>
    <w:aliases w:val="avd,handl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basedOn w:val="Standardstycketeckensnitt"/>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544933"/>
    <w:rPr>
      <w:rFonts w:ascii="Times New Roman" w:eastAsiaTheme="majorEastAsia" w:hAnsi="Times New Roman" w:cstheme="majorBidi"/>
      <w:b/>
      <w:i/>
      <w:iCs/>
      <w:color w:val="000000" w:themeColor="text1"/>
      <w:sz w:val="26"/>
    </w:rPr>
  </w:style>
  <w:style w:type="paragraph" w:styleId="Citat">
    <w:name w:val="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basedOn w:val="Standardstycketeckensnitt"/>
    <w:link w:val="Citat"/>
    <w:uiPriority w:val="29"/>
    <w:rsid w:val="003C150C"/>
    <w:rPr>
      <w:rFonts w:ascii="Times New Roman" w:hAnsi="Times New Roman"/>
      <w:iCs/>
      <w:color w:val="000000" w:themeColor="text1"/>
      <w:sz w:val="22"/>
    </w:rPr>
  </w:style>
  <w:style w:type="paragraph" w:customStyle="1" w:styleId="Ingress">
    <w:name w:val="Ingress"/>
    <w:basedOn w:val="Normal"/>
    <w:link w:val="IngressChar"/>
    <w:qFormat/>
    <w:rsid w:val="00E678E2"/>
    <w:pPr>
      <w:spacing w:before="60" w:after="240" w:line="340" w:lineRule="atLeast"/>
    </w:pPr>
    <w:rPr>
      <w:sz w:val="28"/>
    </w:rPr>
  </w:style>
  <w:style w:type="character" w:customStyle="1" w:styleId="SidhuvudChar">
    <w:name w:val="Sidhuvud Char"/>
    <w:basedOn w:val="Standardstycketeckensnitt"/>
    <w:link w:val="Sidhuvud"/>
    <w:uiPriority w:val="99"/>
    <w:rsid w:val="00E678E2"/>
    <w:rPr>
      <w:rFonts w:ascii="Arial" w:hAnsi="Arial"/>
      <w:sz w:val="22"/>
      <w:szCs w:val="22"/>
    </w:rPr>
  </w:style>
  <w:style w:type="character" w:customStyle="1" w:styleId="IngressChar">
    <w:name w:val="Ingress Char"/>
    <w:basedOn w:val="Standardstycketeckensnitt"/>
    <w:link w:val="Ingress"/>
    <w:rsid w:val="00E678E2"/>
    <w:rPr>
      <w:rFonts w:ascii="Times New Roman" w:hAnsi="Times New Roman"/>
      <w:sz w:val="28"/>
    </w:rPr>
  </w:style>
  <w:style w:type="character" w:customStyle="1" w:styleId="Rubrik1Char">
    <w:name w:val="Rubrik 1 Char"/>
    <w:basedOn w:val="Standardstycketeckensnitt"/>
    <w:link w:val="Rubrik1"/>
    <w:rsid w:val="00A825DC"/>
    <w:rPr>
      <w:rFonts w:ascii="Arial" w:hAnsi="Arial"/>
      <w:b/>
      <w:sz w:val="36"/>
      <w:lang w:val="en-US"/>
    </w:rPr>
  </w:style>
  <w:style w:type="character" w:customStyle="1" w:styleId="SidfotChar">
    <w:name w:val="Sidfot Char"/>
    <w:basedOn w:val="Standardstycketeckensnitt"/>
    <w:link w:val="Sidfot"/>
    <w:rsid w:val="002869F9"/>
    <w:rPr>
      <w:rFonts w:ascii="Arial" w:hAnsi="Arial"/>
      <w:spacing w:val="10"/>
      <w:sz w:val="18"/>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customStyle="1" w:styleId="Normalfrstaradsindrag">
    <w:name w:val="Normal + förstaradsindrag"/>
    <w:basedOn w:val="Normal"/>
    <w:qFormat/>
    <w:rsid w:val="00E678E2"/>
    <w:pPr>
      <w:ind w:firstLine="284"/>
    </w:pPr>
  </w:style>
  <w:style w:type="paragraph" w:styleId="Punktlista">
    <w:name w:val="List Bullet"/>
    <w:basedOn w:val="Normal"/>
    <w:uiPriority w:val="99"/>
    <w:unhideWhenUsed/>
    <w:qFormat/>
    <w:rsid w:val="00E678E2"/>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544933"/>
    <w:pPr>
      <w:keepLines/>
      <w:spacing w:after="0" w:line="276" w:lineRule="auto"/>
      <w:outlineLvl w:val="9"/>
    </w:pPr>
    <w:rPr>
      <w:rFonts w:eastAsiaTheme="majorEastAsia" w:cstheme="majorBidi"/>
      <w:bCs/>
      <w:sz w:val="28"/>
      <w:szCs w:val="28"/>
    </w:rPr>
  </w:style>
  <w:style w:type="paragraph" w:styleId="Innehll1">
    <w:name w:val="toc 1"/>
    <w:basedOn w:val="Normal"/>
    <w:next w:val="Normal"/>
    <w:uiPriority w:val="39"/>
    <w:unhideWhenUsed/>
    <w:rsid w:val="002869F9"/>
    <w:pPr>
      <w:spacing w:before="240" w:after="120"/>
    </w:pPr>
    <w:rPr>
      <w:b/>
      <w:bCs/>
      <w:sz w:val="22"/>
    </w:rPr>
  </w:style>
  <w:style w:type="paragraph" w:styleId="Innehll2">
    <w:name w:val="toc 2"/>
    <w:basedOn w:val="Normal"/>
    <w:next w:val="Normal"/>
    <w:uiPriority w:val="39"/>
    <w:unhideWhenUsed/>
    <w:rsid w:val="002869F9"/>
    <w:pPr>
      <w:spacing w:before="120"/>
      <w:ind w:left="260"/>
    </w:pPr>
    <w:rPr>
      <w:i/>
      <w:iCs/>
      <w:sz w:val="22"/>
    </w:rPr>
  </w:style>
  <w:style w:type="paragraph" w:styleId="Innehll3">
    <w:name w:val="toc 3"/>
    <w:basedOn w:val="Normal"/>
    <w:next w:val="Normal"/>
    <w:uiPriority w:val="39"/>
    <w:unhideWhenUsed/>
    <w:rsid w:val="002869F9"/>
    <w:pPr>
      <w:ind w:left="520"/>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kumentnamn">
    <w:name w:val="Dokumentnamn"/>
    <w:aliases w:val="adressat etc"/>
    <w:basedOn w:val="Inst"/>
    <w:rsid w:val="00DD27A4"/>
    <w:pPr>
      <w:spacing w:before="160"/>
      <w:contextualSpacing w:val="0"/>
    </w:pPr>
  </w:style>
  <w:style w:type="character" w:customStyle="1" w:styleId="Rubrik5Char">
    <w:name w:val="Rubrik 5 Char"/>
    <w:basedOn w:val="Standardstycketeckensnitt"/>
    <w:link w:val="Rubrik5"/>
    <w:uiPriority w:val="9"/>
    <w:semiHidden/>
    <w:rsid w:val="000F76CA"/>
    <w:rPr>
      <w:rFonts w:ascii="Times New Roman" w:eastAsiaTheme="majorEastAsia" w:hAnsi="Times New Roman" w:cstheme="majorBidi"/>
      <w:i/>
      <w:sz w:val="26"/>
    </w:rPr>
  </w:style>
  <w:style w:type="paragraph" w:styleId="Brdtext">
    <w:name w:val="Body Text"/>
    <w:basedOn w:val="Normal"/>
    <w:link w:val="BrdtextChar"/>
    <w:qFormat/>
    <w:rsid w:val="002E13BA"/>
    <w:pPr>
      <w:spacing w:after="240" w:line="288" w:lineRule="auto"/>
    </w:pPr>
    <w:rPr>
      <w:lang w:val="en-GB"/>
    </w:rPr>
  </w:style>
  <w:style w:type="character" w:customStyle="1" w:styleId="BrdtextChar">
    <w:name w:val="Brödtext Char"/>
    <w:basedOn w:val="Standardstycketeckensnitt"/>
    <w:link w:val="Brdtext"/>
    <w:rsid w:val="002E13BA"/>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7609">
      <w:bodyDiv w:val="1"/>
      <w:marLeft w:val="0"/>
      <w:marRight w:val="0"/>
      <w:marTop w:val="0"/>
      <w:marBottom w:val="0"/>
      <w:divBdr>
        <w:top w:val="none" w:sz="0" w:space="0" w:color="auto"/>
        <w:left w:val="none" w:sz="0" w:space="0" w:color="auto"/>
        <w:bottom w:val="none" w:sz="0" w:space="0" w:color="auto"/>
        <w:right w:val="none" w:sz="0" w:space="0" w:color="auto"/>
      </w:divBdr>
    </w:div>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637756749">
      <w:bodyDiv w:val="1"/>
      <w:marLeft w:val="0"/>
      <w:marRight w:val="0"/>
      <w:marTop w:val="0"/>
      <w:marBottom w:val="0"/>
      <w:divBdr>
        <w:top w:val="none" w:sz="0" w:space="0" w:color="auto"/>
        <w:left w:val="none" w:sz="0" w:space="0" w:color="auto"/>
        <w:bottom w:val="none" w:sz="0" w:space="0" w:color="auto"/>
        <w:right w:val="none" w:sz="0" w:space="0" w:color="auto"/>
      </w:divBdr>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8828ul\Work%20Folders\Desktop\UTKAST_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UTKAST_MALL.dotx</Template>
  <TotalTime>3</TotalTime>
  <Pages>4</Pages>
  <Words>555</Words>
  <Characters>3986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Lägg till titel</vt:lpstr>
    </vt:vector>
  </TitlesOfParts>
  <Manager/>
  <Company>Lunds universitet</Company>
  <LinksUpToDate>false</LinksUpToDate>
  <CharactersWithSpaces>4532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Lägg till titel</dc:title>
  <dc:subject/>
  <dc:creator>Tobias Ullmark</dc:creator>
  <cp:keywords/>
  <dc:description/>
  <cp:lastModifiedBy>Tobias Ullmark</cp:lastModifiedBy>
  <cp:revision>3</cp:revision>
  <cp:lastPrinted>2017-12-15T10:09:00Z</cp:lastPrinted>
  <dcterms:created xsi:type="dcterms:W3CDTF">2022-05-10T12:27:00Z</dcterms:created>
  <dcterms:modified xsi:type="dcterms:W3CDTF">2022-07-14T08:35:00Z</dcterms:modified>
  <cp:category/>
</cp:coreProperties>
</file>