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A0A0" w14:textId="315B8240" w:rsidR="002C7B3B" w:rsidRPr="00EE2FF9" w:rsidRDefault="0075146D" w:rsidP="002E13BA">
      <w:pPr>
        <w:pStyle w:val="Inst"/>
      </w:pPr>
      <w:r w:rsidRPr="00EE2FF9">
        <w:rPr>
          <w:noProof/>
          <w:sz w:val="22"/>
          <w:szCs w:val="22"/>
        </w:rPr>
        <w:drawing>
          <wp:anchor distT="0" distB="0" distL="114300" distR="114300" simplePos="0" relativeHeight="251663360" behindDoc="1" locked="0" layoutInCell="1" allowOverlap="1" wp14:anchorId="44E76DD6" wp14:editId="2B1F358B">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EE2FF9">
        <w:rPr>
          <w:noProof/>
        </w:rPr>
        <mc:AlternateContent>
          <mc:Choice Requires="wps">
            <w:drawing>
              <wp:anchor distT="0" distB="0" distL="114300" distR="114300" simplePos="0" relativeHeight="251660288" behindDoc="0" locked="0" layoutInCell="1" allowOverlap="1" wp14:anchorId="6DAC57FD" wp14:editId="6755E2BF">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57F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v:textbox>
                <w10:wrap anchory="page"/>
              </v:shape>
            </w:pict>
          </mc:Fallback>
        </mc:AlternateContent>
      </w:r>
      <w:r w:rsidR="00BA15B7" w:rsidRPr="00EE2FF9">
        <w:rPr>
          <w:noProof/>
        </w:rPr>
        <mc:AlternateContent>
          <mc:Choice Requires="wps">
            <w:drawing>
              <wp:anchor distT="0" distB="0" distL="114300" distR="114300" simplePos="0" relativeHeight="251661312" behindDoc="0" locked="0" layoutInCell="1" allowOverlap="1" wp14:anchorId="49E09D6C" wp14:editId="49042661">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92BF2"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2C7B3B" w:rsidRPr="00EE2FF9">
        <w:t xml:space="preserve">Brandskyddssamordnare, </w:t>
      </w:r>
    </w:p>
    <w:p w14:paraId="37510C58" w14:textId="7E59F1F3" w:rsidR="001A1A95" w:rsidRPr="00EE2FF9" w:rsidRDefault="002C7B3B" w:rsidP="002C7B3B">
      <w:pPr>
        <w:pStyle w:val="Inst"/>
      </w:pPr>
      <w:r w:rsidRPr="00EE2FF9">
        <w:t>LU Byggnad</w:t>
      </w:r>
      <w:r w:rsidR="001A1A95" w:rsidRPr="00EE2FF9">
        <w:br w:type="column"/>
      </w:r>
      <w:r w:rsidRPr="00EE2FF9">
        <w:t>VÄGLEDNING</w:t>
      </w:r>
    </w:p>
    <w:p w14:paraId="07CEFAE3" w14:textId="15C04574" w:rsidR="008C280D" w:rsidRPr="00EE2FF9" w:rsidRDefault="001A1A95" w:rsidP="002E13BA">
      <w:pPr>
        <w:pStyle w:val="Dokumentnamn"/>
        <w:sectPr w:rsidR="008C280D" w:rsidRPr="00EE2FF9"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EE2FF9">
        <w:rPr>
          <w:i/>
          <w:iCs/>
        </w:rPr>
        <w:t>Datum</w:t>
      </w:r>
      <w:r w:rsidR="00E84BC7" w:rsidRPr="00EE2FF9">
        <w:t xml:space="preserve"> </w:t>
      </w:r>
      <w:r w:rsidR="002C7B3B" w:rsidRPr="00EE2FF9">
        <w:t>2022-07-06</w:t>
      </w:r>
    </w:p>
    <w:p w14:paraId="2A7B817A" w14:textId="5903A2F1" w:rsidR="00E64727" w:rsidRPr="00EE2FF9" w:rsidRDefault="00EE2FF9" w:rsidP="00E64727">
      <w:pPr>
        <w:pStyle w:val="Rubrik1"/>
      </w:pPr>
      <w:r w:rsidRPr="00EE2FF9">
        <w:t>Vägledning för framtagande av rutin</w:t>
      </w:r>
    </w:p>
    <w:p w14:paraId="00E9A0D8" w14:textId="156F74CC" w:rsidR="00430A75" w:rsidRPr="00EE2FF9" w:rsidRDefault="00430A75" w:rsidP="00430A75">
      <w:pPr>
        <w:pStyle w:val="Brdtext"/>
        <w:rPr>
          <w:i/>
          <w:iCs/>
          <w:lang w:val="sv-SE"/>
        </w:rPr>
      </w:pPr>
      <w:r w:rsidRPr="00EE2FF9">
        <w:rPr>
          <w:i/>
          <w:iCs/>
          <w:highlight w:val="cyan"/>
          <w:lang w:val="sv-SE"/>
        </w:rPr>
        <w:t xml:space="preserve">Detta dokument är framtaget som en </w:t>
      </w:r>
      <w:r w:rsidR="002C7B3B" w:rsidRPr="00EE2FF9">
        <w:rPr>
          <w:i/>
          <w:iCs/>
          <w:highlight w:val="cyan"/>
          <w:lang w:val="sv-SE"/>
        </w:rPr>
        <w:t xml:space="preserve">vägledning för verksamheter i arbetet med </w:t>
      </w:r>
      <w:r w:rsidR="00EE2FF9">
        <w:rPr>
          <w:i/>
          <w:iCs/>
          <w:highlight w:val="cyan"/>
          <w:lang w:val="sv-SE"/>
        </w:rPr>
        <w:t xml:space="preserve">att </w:t>
      </w:r>
      <w:r w:rsidR="00EE2FF9" w:rsidRPr="00EE2FF9">
        <w:rPr>
          <w:i/>
          <w:iCs/>
          <w:highlight w:val="cyan"/>
          <w:lang w:val="sv-SE"/>
        </w:rPr>
        <w:t>ta fram rutiner inom brandskyddsområdet</w:t>
      </w:r>
      <w:r w:rsidR="002C7B3B" w:rsidRPr="00EE2FF9">
        <w:rPr>
          <w:i/>
          <w:iCs/>
          <w:highlight w:val="cyan"/>
          <w:lang w:val="sv-SE"/>
        </w:rPr>
        <w:t>.</w:t>
      </w:r>
      <w:r w:rsidRPr="00EE2FF9">
        <w:rPr>
          <w:i/>
          <w:iCs/>
          <w:lang w:val="sv-SE"/>
        </w:rPr>
        <w:t xml:space="preserve"> </w:t>
      </w:r>
    </w:p>
    <w:p w14:paraId="760D0504" w14:textId="77777777" w:rsidR="00EE2FF9" w:rsidRPr="000E0E93" w:rsidRDefault="00EE2FF9" w:rsidP="000E0E93">
      <w:pPr>
        <w:pStyle w:val="Brdtext"/>
        <w:rPr>
          <w:lang w:val="sv-SE"/>
        </w:rPr>
      </w:pPr>
      <w:r w:rsidRPr="000E0E93">
        <w:rPr>
          <w:lang w:val="sv-SE"/>
        </w:rPr>
        <w:t>Det finns framtaget exempel på rutiner/instruktioner och de vanligaste brand- och utrymningsriskerna är inkluderade i mallen för egenkontroller av brandskyddet. Vägledningen nedan ska ge stöd för att fånga upp de risker som kanske inte är så vanligt förekommande inom verksamheten eller LU men som kan medföra en betydande brandrisk. Eftersom det bedrivs världsledande forskning på LU så är det inte konstigt om det finns speciella risker. Detta gör dock att verksamheten som har den speciella brandrisken särskilt behöver utreda dessa och tillse att de hanteras på ett bra sätt.</w:t>
      </w:r>
    </w:p>
    <w:p w14:paraId="6C866735" w14:textId="77777777" w:rsidR="00EE2FF9" w:rsidRPr="00EE2FF9" w:rsidRDefault="00EE2FF9" w:rsidP="00EE2FF9">
      <w:pPr>
        <w:pStyle w:val="Brdtext"/>
        <w:rPr>
          <w:rFonts w:ascii="Arial" w:hAnsi="Arial" w:cs="Arial"/>
          <w:b/>
          <w:bCs/>
          <w:szCs w:val="26"/>
          <w:lang w:val="sv-SE"/>
        </w:rPr>
      </w:pPr>
      <w:r w:rsidRPr="00EE2FF9">
        <w:rPr>
          <w:rFonts w:ascii="Arial" w:hAnsi="Arial" w:cs="Arial"/>
          <w:b/>
          <w:bCs/>
          <w:szCs w:val="26"/>
          <w:lang w:val="sv-SE"/>
        </w:rPr>
        <w:t xml:space="preserve">Identifiera och utred brandriskerna </w:t>
      </w:r>
    </w:p>
    <w:p w14:paraId="7B3246B9" w14:textId="77777777" w:rsidR="00EE2FF9" w:rsidRPr="00EE2FF9" w:rsidRDefault="00EE2FF9" w:rsidP="00EE2FF9">
      <w:pPr>
        <w:pStyle w:val="Brdtext"/>
        <w:rPr>
          <w:lang w:val="sv-SE"/>
        </w:rPr>
      </w:pPr>
      <w:r w:rsidRPr="00EE2FF9">
        <w:rPr>
          <w:lang w:val="sv-SE"/>
        </w:rPr>
        <w:t xml:space="preserve">För att identifiera brandrisker i verksamheten är det en god idé att utgå från brandtriangeln. </w:t>
      </w:r>
    </w:p>
    <w:p w14:paraId="087FFC7E" w14:textId="3E4D1105" w:rsidR="000E0E93" w:rsidRDefault="00EE2FF9" w:rsidP="00EE2FF9">
      <w:pPr>
        <w:pStyle w:val="Brdtext"/>
        <w:rPr>
          <w:b/>
          <w:bCs/>
          <w:i/>
          <w:iCs/>
          <w:lang w:val="sv-SE"/>
        </w:rPr>
      </w:pPr>
      <w:r w:rsidRPr="00EE2FF9">
        <w:rPr>
          <w:lang w:val="sv-SE"/>
        </w:rPr>
        <w:t xml:space="preserve">För att det ska brinna krävs det </w:t>
      </w:r>
      <w:r w:rsidR="000E0E93">
        <w:rPr>
          <w:lang w:val="sv-SE"/>
        </w:rPr>
        <w:t xml:space="preserve">värme, bränsle och syra. </w:t>
      </w:r>
      <w:r w:rsidRPr="00EE2FF9">
        <w:rPr>
          <w:lang w:val="sv-SE"/>
        </w:rPr>
        <w:t>Saknas någon av dessa tre kan det inte börja att brinna</w:t>
      </w:r>
      <w:r w:rsidR="000E0E93">
        <w:rPr>
          <w:lang w:val="sv-SE"/>
        </w:rPr>
        <w:t>.</w:t>
      </w:r>
    </w:p>
    <w:p w14:paraId="452E6D06" w14:textId="02F19223" w:rsidR="00EE2FF9" w:rsidRPr="00EE2FF9" w:rsidRDefault="00EE2FF9" w:rsidP="00EE2FF9">
      <w:pPr>
        <w:pStyle w:val="Brdtext"/>
        <w:rPr>
          <w:b/>
          <w:bCs/>
          <w:i/>
          <w:iCs/>
          <w:lang w:val="sv-SE"/>
        </w:rPr>
      </w:pPr>
      <w:r w:rsidRPr="00EE2FF9">
        <w:rPr>
          <w:b/>
          <w:bCs/>
          <w:i/>
          <w:iCs/>
          <w:lang w:val="sv-SE"/>
        </w:rPr>
        <w:t xml:space="preserve">Värme </w:t>
      </w:r>
    </w:p>
    <w:p w14:paraId="7F357D52" w14:textId="4215B829" w:rsidR="000E0E93" w:rsidRPr="000E0E93" w:rsidRDefault="00EE2FF9" w:rsidP="000E0E93">
      <w:pPr>
        <w:pStyle w:val="Brdtext"/>
        <w:rPr>
          <w:lang w:val="sv-SE"/>
        </w:rPr>
      </w:pPr>
      <w:r w:rsidRPr="00EE2FF9">
        <w:rPr>
          <w:lang w:val="sv-SE"/>
        </w:rPr>
        <w:t>Börja med att fundera på vilka värmekällor det finns. Vanliga exempel är kokplattor, kaffekokare, vattenkokare, bunsenbrännare, varma maskindelar och blinkande lysrör.</w:t>
      </w:r>
      <w:r w:rsidR="000E0E93">
        <w:rPr>
          <w:lang w:val="sv-SE"/>
        </w:rPr>
        <w:br w:type="page"/>
      </w:r>
    </w:p>
    <w:p w14:paraId="66A0CDA8" w14:textId="77777777" w:rsidR="00EE2FF9" w:rsidRPr="00EE2FF9" w:rsidRDefault="00EE2FF9" w:rsidP="00EE2FF9">
      <w:pPr>
        <w:pStyle w:val="Brdtext"/>
        <w:rPr>
          <w:lang w:val="sv-SE"/>
        </w:rPr>
      </w:pPr>
      <w:r w:rsidRPr="00EE2FF9">
        <w:rPr>
          <w:b/>
          <w:bCs/>
          <w:i/>
          <w:iCs/>
          <w:lang w:val="sv-SE"/>
        </w:rPr>
        <w:lastRenderedPageBreak/>
        <w:t>Bränsle</w:t>
      </w:r>
    </w:p>
    <w:p w14:paraId="41FE8DCF" w14:textId="0081F370" w:rsidR="00EE2FF9" w:rsidRPr="00EE2FF9" w:rsidRDefault="00EE2FF9" w:rsidP="00EE2FF9">
      <w:pPr>
        <w:pStyle w:val="Brdtext"/>
        <w:rPr>
          <w:lang w:val="sv-SE"/>
        </w:rPr>
      </w:pPr>
      <w:r w:rsidRPr="00EE2FF9">
        <w:rPr>
          <w:lang w:val="sv-SE"/>
        </w:rPr>
        <w:t xml:space="preserve">Nästa steg är att fundera på vad det finns för brännbart material i verksamheten som kan antändas. Allt brinner bara det blir tillräckligt varmt, men fokusera på de klassiska materialen såsom kartong, trä, plast, textilier papper och material med liknande egenskaper. </w:t>
      </w:r>
    </w:p>
    <w:p w14:paraId="5D9307A1" w14:textId="77777777" w:rsidR="00EE2FF9" w:rsidRPr="00EE2FF9" w:rsidRDefault="00EE2FF9" w:rsidP="00EE2FF9">
      <w:pPr>
        <w:pStyle w:val="Brdtext"/>
        <w:rPr>
          <w:lang w:val="sv-SE"/>
        </w:rPr>
      </w:pPr>
      <w:r w:rsidRPr="00EE2FF9">
        <w:rPr>
          <w:b/>
          <w:bCs/>
          <w:i/>
          <w:iCs/>
          <w:lang w:val="sv-SE"/>
        </w:rPr>
        <w:t>Syre</w:t>
      </w:r>
    </w:p>
    <w:p w14:paraId="6C9885A0" w14:textId="77777777" w:rsidR="00EE2FF9" w:rsidRPr="00EE2FF9" w:rsidRDefault="00EE2FF9" w:rsidP="00EE2FF9">
      <w:pPr>
        <w:pStyle w:val="Brdtext"/>
        <w:rPr>
          <w:lang w:val="sv-SE"/>
        </w:rPr>
      </w:pPr>
      <w:r w:rsidRPr="00EE2FF9">
        <w:rPr>
          <w:lang w:val="sv-SE"/>
        </w:rPr>
        <w:t xml:space="preserve">Det man kan konstatera är att syret är svårt att få bort. Men med en rutin och instruktion om att stänga dörrar vid utrymning kan syretillförseln minska och därmed reducera brand- och rökskador i byggnaden. </w:t>
      </w:r>
    </w:p>
    <w:p w14:paraId="324B38AC" w14:textId="77777777" w:rsidR="00EE2FF9" w:rsidRPr="00EE2FF9" w:rsidRDefault="00EE2FF9" w:rsidP="00EE2FF9">
      <w:pPr>
        <w:pStyle w:val="Brdtext"/>
        <w:rPr>
          <w:rFonts w:ascii="Arial" w:hAnsi="Arial" w:cs="Arial"/>
          <w:b/>
          <w:bCs/>
          <w:lang w:val="sv-SE"/>
        </w:rPr>
      </w:pPr>
      <w:r w:rsidRPr="00EE2FF9">
        <w:rPr>
          <w:rFonts w:ascii="Arial" w:hAnsi="Arial" w:cs="Arial"/>
          <w:b/>
          <w:bCs/>
          <w:lang w:val="sv-SE"/>
        </w:rPr>
        <w:t>Sammanställ och bedöm brandriskerna</w:t>
      </w:r>
    </w:p>
    <w:p w14:paraId="0AC9E78B" w14:textId="77777777" w:rsidR="00EE2FF9" w:rsidRPr="00EE2FF9" w:rsidRDefault="00EE2FF9" w:rsidP="00EE2FF9">
      <w:pPr>
        <w:pStyle w:val="Brdtext"/>
        <w:rPr>
          <w:lang w:val="sv-SE"/>
        </w:rPr>
      </w:pPr>
      <w:r w:rsidRPr="00EE2FF9">
        <w:rPr>
          <w:lang w:val="sv-SE"/>
        </w:rPr>
        <w:t xml:space="preserve">Sammanställ tankarna och fundera kring var riskerna finns och hur dessa kan reduceras, eller i bästa fall elimineras. </w:t>
      </w:r>
    </w:p>
    <w:p w14:paraId="7EC476CA" w14:textId="77777777" w:rsidR="00EE2FF9" w:rsidRPr="00EE2FF9" w:rsidRDefault="00EE2FF9" w:rsidP="00EE2FF9">
      <w:pPr>
        <w:pStyle w:val="Brdtext"/>
        <w:rPr>
          <w:lang w:val="sv-SE"/>
        </w:rPr>
      </w:pPr>
      <w:r w:rsidRPr="00EE2FF9">
        <w:rPr>
          <w:lang w:val="sv-SE"/>
        </w:rPr>
        <w:t xml:space="preserve">Fundera kring följande frågeställningar: </w:t>
      </w:r>
    </w:p>
    <w:p w14:paraId="520E2588" w14:textId="77777777" w:rsidR="00EE2FF9" w:rsidRPr="00EE2FF9" w:rsidRDefault="00EE2FF9" w:rsidP="00EE2FF9">
      <w:pPr>
        <w:pStyle w:val="Brdtext"/>
        <w:numPr>
          <w:ilvl w:val="0"/>
          <w:numId w:val="31"/>
        </w:numPr>
        <w:spacing w:after="0"/>
        <w:rPr>
          <w:lang w:val="sv-SE"/>
        </w:rPr>
      </w:pPr>
      <w:r w:rsidRPr="00EE2FF9">
        <w:rPr>
          <w:lang w:val="sv-SE"/>
        </w:rPr>
        <w:t xml:space="preserve">Finns det mycket brännbart material samlat på ett ställe? Hur ser risken för antändning ut? Kan mängden material reduceras? </w:t>
      </w:r>
    </w:p>
    <w:p w14:paraId="03C2BFE1" w14:textId="77777777" w:rsidR="00EE2FF9" w:rsidRPr="00EE2FF9" w:rsidRDefault="00EE2FF9" w:rsidP="00EE2FF9">
      <w:pPr>
        <w:pStyle w:val="Brdtext"/>
        <w:numPr>
          <w:ilvl w:val="0"/>
          <w:numId w:val="31"/>
        </w:numPr>
        <w:spacing w:after="0"/>
        <w:rPr>
          <w:lang w:val="sv-SE"/>
        </w:rPr>
      </w:pPr>
      <w:r w:rsidRPr="00EE2FF9">
        <w:rPr>
          <w:lang w:val="sv-SE"/>
        </w:rPr>
        <w:t xml:space="preserve">Finns det installationer som kan bli varma? Hur ser det ut i anslutning till dessa installationer? Förvaras brännbart material i närheten? </w:t>
      </w:r>
    </w:p>
    <w:p w14:paraId="6147DCAC" w14:textId="77777777" w:rsidR="00EE2FF9" w:rsidRPr="00EE2FF9" w:rsidRDefault="00EE2FF9" w:rsidP="00EE2FF9">
      <w:pPr>
        <w:pStyle w:val="Brdtext"/>
        <w:numPr>
          <w:ilvl w:val="0"/>
          <w:numId w:val="31"/>
        </w:numPr>
        <w:spacing w:after="0"/>
        <w:rPr>
          <w:lang w:val="sv-SE"/>
        </w:rPr>
      </w:pPr>
      <w:r w:rsidRPr="00EE2FF9">
        <w:rPr>
          <w:lang w:val="sv-SE"/>
        </w:rPr>
        <w:t xml:space="preserve">Hur ser det ut med elsäkerheten? </w:t>
      </w:r>
    </w:p>
    <w:p w14:paraId="1CE9ACB2" w14:textId="77777777" w:rsidR="00EE2FF9" w:rsidRPr="00EE2FF9" w:rsidRDefault="00EE2FF9" w:rsidP="00EE2FF9">
      <w:pPr>
        <w:pStyle w:val="Brdtext"/>
        <w:numPr>
          <w:ilvl w:val="0"/>
          <w:numId w:val="31"/>
        </w:numPr>
        <w:spacing w:after="0"/>
        <w:rPr>
          <w:lang w:val="sv-SE"/>
        </w:rPr>
      </w:pPr>
      <w:r w:rsidRPr="00EE2FF9">
        <w:rPr>
          <w:lang w:val="sv-SE"/>
        </w:rPr>
        <w:t xml:space="preserve">Fundera på risken för anlagd brand. Förvara så lite brännbart material utomhus som möjligt. Begränsa även mängden brännbart material i publika ytor inom byggnaden. </w:t>
      </w:r>
    </w:p>
    <w:p w14:paraId="251C1A92" w14:textId="456FBB20" w:rsidR="000E0E93" w:rsidRPr="004C2D62" w:rsidRDefault="00EE2FF9" w:rsidP="00AE450B">
      <w:pPr>
        <w:pStyle w:val="Brdtext"/>
        <w:numPr>
          <w:ilvl w:val="0"/>
          <w:numId w:val="31"/>
        </w:numPr>
        <w:spacing w:line="240" w:lineRule="auto"/>
        <w:rPr>
          <w:lang w:val="sv-SE"/>
        </w:rPr>
      </w:pPr>
      <w:r w:rsidRPr="00EE2FF9">
        <w:rPr>
          <w:lang w:val="sv-SE"/>
        </w:rPr>
        <w:t>Finns det batteriladdningsplatser? Hur ser det ut med brännbart material i närheten av dessa?</w:t>
      </w:r>
      <w:r w:rsidR="000E0E93">
        <w:rPr>
          <w:lang w:val="sv-SE"/>
        </w:rPr>
        <w:br w:type="page"/>
      </w:r>
    </w:p>
    <w:p w14:paraId="5D8CB1CF" w14:textId="77777777" w:rsidR="00EE2FF9" w:rsidRPr="00EE2FF9" w:rsidRDefault="00EE2FF9" w:rsidP="00EE2FF9">
      <w:pPr>
        <w:pStyle w:val="Brdtext"/>
        <w:rPr>
          <w:rFonts w:ascii="Arial" w:hAnsi="Arial" w:cs="Arial"/>
          <w:b/>
          <w:bCs/>
          <w:lang w:val="sv-SE"/>
        </w:rPr>
      </w:pPr>
      <w:r w:rsidRPr="00EE2FF9">
        <w:rPr>
          <w:rFonts w:ascii="Arial" w:hAnsi="Arial" w:cs="Arial"/>
          <w:b/>
          <w:bCs/>
          <w:lang w:val="sv-SE"/>
        </w:rPr>
        <w:lastRenderedPageBreak/>
        <w:t>Säkerställa möjligheterna till utrymning</w:t>
      </w:r>
    </w:p>
    <w:p w14:paraId="798E28D0" w14:textId="0BA2D2E9" w:rsidR="00EE2FF9" w:rsidRPr="00EE2FF9" w:rsidRDefault="00EE2FF9" w:rsidP="00EE2FF9">
      <w:pPr>
        <w:pStyle w:val="Brdtext"/>
        <w:rPr>
          <w:lang w:val="sv-SE"/>
        </w:rPr>
      </w:pPr>
      <w:r w:rsidRPr="00EE2FF9">
        <w:rPr>
          <w:lang w:val="sv-SE"/>
        </w:rPr>
        <w:t xml:space="preserve">I händelse av brand ska alla i byggnaden kunna utrymma på ett säkert sätt. Fundera på om det finns speciella förutsättningar som kräver specifika instruktioner. </w:t>
      </w:r>
    </w:p>
    <w:p w14:paraId="5DC0B2DD" w14:textId="77777777" w:rsidR="00EE2FF9" w:rsidRPr="00EE2FF9" w:rsidRDefault="00EE2FF9" w:rsidP="00EE2FF9">
      <w:pPr>
        <w:pStyle w:val="Brdtext"/>
        <w:rPr>
          <w:lang w:val="sv-SE"/>
        </w:rPr>
      </w:pPr>
      <w:r w:rsidRPr="00EE2FF9">
        <w:rPr>
          <w:lang w:val="sv-SE"/>
        </w:rPr>
        <w:t xml:space="preserve">Fundera kring följande frågor: </w:t>
      </w:r>
    </w:p>
    <w:p w14:paraId="449AB980" w14:textId="77777777" w:rsidR="00EE2FF9" w:rsidRPr="00EE2FF9" w:rsidRDefault="00EE2FF9" w:rsidP="00EE2FF9">
      <w:pPr>
        <w:pStyle w:val="Brdtext"/>
        <w:numPr>
          <w:ilvl w:val="0"/>
          <w:numId w:val="30"/>
        </w:numPr>
        <w:spacing w:after="0"/>
        <w:rPr>
          <w:lang w:val="sv-SE"/>
        </w:rPr>
      </w:pPr>
      <w:r w:rsidRPr="00EE2FF9">
        <w:rPr>
          <w:lang w:val="sv-SE"/>
        </w:rPr>
        <w:t xml:space="preserve">Hur sker utrymning av byggnaden? Är det något som skiljer sig från det vanliga? Exempelvis: </w:t>
      </w:r>
    </w:p>
    <w:p w14:paraId="7ECB4EF2" w14:textId="77777777" w:rsidR="00EE2FF9" w:rsidRPr="00EE2FF9" w:rsidRDefault="00EE2FF9" w:rsidP="00EE2FF9">
      <w:pPr>
        <w:pStyle w:val="Brdtext"/>
        <w:numPr>
          <w:ilvl w:val="1"/>
          <w:numId w:val="30"/>
        </w:numPr>
        <w:spacing w:after="0"/>
        <w:rPr>
          <w:lang w:val="sv-SE"/>
        </w:rPr>
      </w:pPr>
      <w:r w:rsidRPr="00EE2FF9">
        <w:rPr>
          <w:lang w:val="sv-SE"/>
        </w:rPr>
        <w:t>fönsterutrymning</w:t>
      </w:r>
    </w:p>
    <w:p w14:paraId="58A085E2" w14:textId="77777777" w:rsidR="00EE2FF9" w:rsidRPr="00EE2FF9" w:rsidRDefault="00EE2FF9" w:rsidP="00EE2FF9">
      <w:pPr>
        <w:pStyle w:val="Brdtext"/>
        <w:numPr>
          <w:ilvl w:val="1"/>
          <w:numId w:val="30"/>
        </w:numPr>
        <w:spacing w:after="0"/>
        <w:rPr>
          <w:lang w:val="sv-SE"/>
        </w:rPr>
      </w:pPr>
      <w:r w:rsidRPr="00EE2FF9">
        <w:rPr>
          <w:lang w:val="sv-SE"/>
        </w:rPr>
        <w:t>att man måste utrymma via en innergård för att sedan ta sig till återsamlingsplatsen</w:t>
      </w:r>
    </w:p>
    <w:p w14:paraId="213D2591" w14:textId="77777777" w:rsidR="00EE2FF9" w:rsidRPr="00EE2FF9" w:rsidRDefault="00EE2FF9" w:rsidP="00EE2FF9">
      <w:pPr>
        <w:pStyle w:val="Brdtext"/>
        <w:numPr>
          <w:ilvl w:val="0"/>
          <w:numId w:val="30"/>
        </w:numPr>
        <w:spacing w:after="0"/>
        <w:rPr>
          <w:lang w:val="sv-SE"/>
        </w:rPr>
      </w:pPr>
      <w:r w:rsidRPr="00EE2FF9">
        <w:rPr>
          <w:lang w:val="sv-SE"/>
        </w:rPr>
        <w:t xml:space="preserve">Möblering i gångstråk till utrymningsväg. Hålls dessa fria eller är de ofta belamrade? Exempel kan vara utrymning förbi uppehållsytor eller caféer där stolar och bord kan få fötter. Hur kan denna risk reduceras i verksamheten? </w:t>
      </w:r>
    </w:p>
    <w:p w14:paraId="41D6E5D2" w14:textId="77777777" w:rsidR="00EE2FF9" w:rsidRPr="00EE2FF9" w:rsidRDefault="00EE2FF9" w:rsidP="00EE2FF9">
      <w:pPr>
        <w:pStyle w:val="Brdtext"/>
        <w:numPr>
          <w:ilvl w:val="0"/>
          <w:numId w:val="30"/>
        </w:numPr>
        <w:spacing w:after="0"/>
        <w:rPr>
          <w:lang w:val="sv-SE"/>
        </w:rPr>
      </w:pPr>
      <w:r w:rsidRPr="00EE2FF9">
        <w:rPr>
          <w:lang w:val="sv-SE"/>
        </w:rPr>
        <w:t>Vem är det som vistas i lokalerna? Beroende på om det är personal, studenter eller allmänhet så finns olika behov. Allmänheten har begränsad kunskap om byggnadens brandskydd. Behöver man tänka till kring denna fråga eller är utrymningen självklar?</w:t>
      </w:r>
    </w:p>
    <w:p w14:paraId="6C3B8154" w14:textId="77777777" w:rsidR="00EE2FF9" w:rsidRPr="00EE2FF9" w:rsidRDefault="00EE2FF9" w:rsidP="00EE2FF9">
      <w:pPr>
        <w:pStyle w:val="Brdtext"/>
        <w:numPr>
          <w:ilvl w:val="0"/>
          <w:numId w:val="30"/>
        </w:numPr>
        <w:spacing w:after="0"/>
        <w:rPr>
          <w:lang w:val="sv-SE"/>
        </w:rPr>
      </w:pPr>
      <w:r w:rsidRPr="00EE2FF9">
        <w:rPr>
          <w:lang w:val="sv-SE"/>
        </w:rPr>
        <w:t xml:space="preserve">Hur säkerställs att det maximala personantalet för olika utrymmen inte överskrids? Det finns oftast maximalt personatal för hörsalar och större samlingslokaler. </w:t>
      </w:r>
    </w:p>
    <w:p w14:paraId="41DD5DC4" w14:textId="77777777" w:rsidR="00EE2FF9" w:rsidRPr="00EE2FF9" w:rsidRDefault="00EE2FF9" w:rsidP="00EE2FF9">
      <w:pPr>
        <w:pStyle w:val="Brdtext"/>
        <w:numPr>
          <w:ilvl w:val="0"/>
          <w:numId w:val="30"/>
        </w:numPr>
        <w:spacing w:after="0"/>
        <w:rPr>
          <w:lang w:val="sv-SE"/>
        </w:rPr>
      </w:pPr>
      <w:r w:rsidRPr="00EE2FF9">
        <w:rPr>
          <w:lang w:val="sv-SE"/>
        </w:rPr>
        <w:t>Hur säkerställs att personer som har svårt att gå eller orientera sig kan utrymma på ett säkert sätt?</w:t>
      </w:r>
    </w:p>
    <w:p w14:paraId="562A7AE7" w14:textId="3730DFC6" w:rsidR="000E0E93" w:rsidRPr="004C2D62" w:rsidRDefault="00EE2FF9" w:rsidP="00D42656">
      <w:pPr>
        <w:pStyle w:val="Brdtext"/>
        <w:numPr>
          <w:ilvl w:val="0"/>
          <w:numId w:val="30"/>
        </w:numPr>
        <w:spacing w:line="240" w:lineRule="auto"/>
        <w:rPr>
          <w:rFonts w:ascii="Arial" w:hAnsi="Arial" w:cs="Arial"/>
          <w:b/>
          <w:bCs/>
          <w:lang w:val="sv-SE"/>
        </w:rPr>
      </w:pPr>
      <w:r w:rsidRPr="00EE2FF9">
        <w:rPr>
          <w:lang w:val="sv-SE"/>
        </w:rPr>
        <w:t>Hur ser utrymningsmöjligheterna ut på kvällar och helger? Behöver det vidtas några åtgärder?</w:t>
      </w:r>
      <w:r w:rsidR="000E0E93" w:rsidRPr="000E0E93">
        <w:rPr>
          <w:rFonts w:ascii="Arial" w:hAnsi="Arial" w:cs="Arial"/>
          <w:b/>
          <w:bCs/>
          <w:lang w:val="sv-SE"/>
        </w:rPr>
        <w:br w:type="page"/>
      </w:r>
    </w:p>
    <w:p w14:paraId="42D9CE1F" w14:textId="310634F5" w:rsidR="00EE2FF9" w:rsidRPr="00EE2FF9" w:rsidRDefault="00EE2FF9" w:rsidP="00EE2FF9">
      <w:pPr>
        <w:pStyle w:val="Brdtext"/>
        <w:rPr>
          <w:rFonts w:ascii="Arial" w:hAnsi="Arial" w:cs="Arial"/>
          <w:b/>
          <w:bCs/>
          <w:lang w:val="sv-SE"/>
        </w:rPr>
      </w:pPr>
      <w:r w:rsidRPr="00EE2FF9">
        <w:rPr>
          <w:rFonts w:ascii="Arial" w:hAnsi="Arial" w:cs="Arial"/>
          <w:b/>
          <w:bCs/>
          <w:lang w:val="sv-SE"/>
        </w:rPr>
        <w:lastRenderedPageBreak/>
        <w:t xml:space="preserve">Dokumentera och kommunicera rutinen eller instruktionen </w:t>
      </w:r>
    </w:p>
    <w:p w14:paraId="38C54691" w14:textId="77777777" w:rsidR="00EE2FF9" w:rsidRPr="00EE2FF9" w:rsidRDefault="00EE2FF9" w:rsidP="00EE2FF9">
      <w:pPr>
        <w:pStyle w:val="Brdtext"/>
        <w:rPr>
          <w:lang w:val="sv-SE"/>
        </w:rPr>
      </w:pPr>
      <w:r w:rsidRPr="00EE2FF9">
        <w:rPr>
          <w:lang w:val="sv-SE"/>
        </w:rPr>
        <w:t xml:space="preserve">Det sista steget är att dokumentera och kommunicera det som framkommit i analysarbetet och kommunicera till de som berörs. </w:t>
      </w:r>
    </w:p>
    <w:p w14:paraId="0330F136" w14:textId="77777777" w:rsidR="00EE2FF9" w:rsidRPr="00EE2FF9" w:rsidRDefault="00EE2FF9" w:rsidP="00EE2FF9">
      <w:pPr>
        <w:pStyle w:val="Brdtext"/>
        <w:rPr>
          <w:lang w:val="sv-SE"/>
        </w:rPr>
      </w:pPr>
      <w:r w:rsidRPr="00EE2FF9">
        <w:rPr>
          <w:lang w:val="sv-SE"/>
        </w:rPr>
        <w:t>En rutin/instruktion kan innehålla dessa delar</w:t>
      </w:r>
    </w:p>
    <w:p w14:paraId="07A25181" w14:textId="77777777" w:rsidR="00EE2FF9" w:rsidRPr="00EE2FF9" w:rsidRDefault="00EE2FF9" w:rsidP="00EE2FF9">
      <w:pPr>
        <w:pStyle w:val="Brdtext"/>
        <w:numPr>
          <w:ilvl w:val="0"/>
          <w:numId w:val="29"/>
        </w:numPr>
        <w:spacing w:after="0"/>
        <w:rPr>
          <w:lang w:val="sv-SE"/>
        </w:rPr>
      </w:pPr>
      <w:r w:rsidRPr="00EE2FF9">
        <w:rPr>
          <w:b/>
          <w:bCs/>
          <w:lang w:val="sv-SE"/>
        </w:rPr>
        <w:t>Vad</w:t>
      </w:r>
      <w:r w:rsidRPr="00EE2FF9">
        <w:rPr>
          <w:lang w:val="sv-SE"/>
        </w:rPr>
        <w:t xml:space="preserve"> som ska göras.</w:t>
      </w:r>
    </w:p>
    <w:p w14:paraId="791D6DC5" w14:textId="77777777" w:rsidR="00EE2FF9" w:rsidRPr="00EE2FF9" w:rsidRDefault="00EE2FF9" w:rsidP="00EE2FF9">
      <w:pPr>
        <w:pStyle w:val="Brdtext"/>
        <w:numPr>
          <w:ilvl w:val="0"/>
          <w:numId w:val="29"/>
        </w:numPr>
        <w:spacing w:after="0"/>
        <w:rPr>
          <w:lang w:val="sv-SE"/>
        </w:rPr>
      </w:pPr>
      <w:r w:rsidRPr="00EE2FF9">
        <w:rPr>
          <w:b/>
          <w:bCs/>
          <w:lang w:val="sv-SE"/>
        </w:rPr>
        <w:t>Hur</w:t>
      </w:r>
      <w:r w:rsidRPr="00EE2FF9">
        <w:rPr>
          <w:lang w:val="sv-SE"/>
        </w:rPr>
        <w:t xml:space="preserve"> det ska göras.</w:t>
      </w:r>
    </w:p>
    <w:p w14:paraId="79092054" w14:textId="77777777" w:rsidR="00EE2FF9" w:rsidRPr="00EE2FF9" w:rsidRDefault="00EE2FF9" w:rsidP="00EE2FF9">
      <w:pPr>
        <w:pStyle w:val="Brdtext"/>
        <w:numPr>
          <w:ilvl w:val="0"/>
          <w:numId w:val="29"/>
        </w:numPr>
        <w:spacing w:after="0"/>
        <w:rPr>
          <w:lang w:val="sv-SE"/>
        </w:rPr>
      </w:pPr>
      <w:r w:rsidRPr="00EE2FF9">
        <w:rPr>
          <w:b/>
          <w:bCs/>
          <w:lang w:val="sv-SE"/>
        </w:rPr>
        <w:t>När</w:t>
      </w:r>
      <w:r w:rsidRPr="00EE2FF9">
        <w:rPr>
          <w:lang w:val="sv-SE"/>
        </w:rPr>
        <w:t xml:space="preserve"> det ska göras.</w:t>
      </w:r>
    </w:p>
    <w:p w14:paraId="6E2A3EA8" w14:textId="77777777" w:rsidR="00EE2FF9" w:rsidRPr="00EE2FF9" w:rsidRDefault="00EE2FF9" w:rsidP="00EE2FF9">
      <w:pPr>
        <w:pStyle w:val="Brdtext"/>
        <w:numPr>
          <w:ilvl w:val="0"/>
          <w:numId w:val="29"/>
        </w:numPr>
        <w:spacing w:after="0"/>
        <w:rPr>
          <w:lang w:val="sv-SE"/>
        </w:rPr>
      </w:pPr>
      <w:r w:rsidRPr="00EE2FF9">
        <w:rPr>
          <w:b/>
          <w:bCs/>
          <w:lang w:val="sv-SE"/>
        </w:rPr>
        <w:t>Vem</w:t>
      </w:r>
      <w:r w:rsidRPr="00EE2FF9">
        <w:rPr>
          <w:lang w:val="sv-SE"/>
        </w:rPr>
        <w:t xml:space="preserve"> som ansvarar.</w:t>
      </w:r>
    </w:p>
    <w:p w14:paraId="65B2B4E1" w14:textId="77777777" w:rsidR="00EE2FF9" w:rsidRPr="00EE2FF9" w:rsidRDefault="00EE2FF9" w:rsidP="00EE2FF9">
      <w:pPr>
        <w:pStyle w:val="Brdtext"/>
        <w:numPr>
          <w:ilvl w:val="0"/>
          <w:numId w:val="29"/>
        </w:numPr>
        <w:spacing w:line="240" w:lineRule="auto"/>
        <w:rPr>
          <w:lang w:val="sv-SE"/>
        </w:rPr>
      </w:pPr>
      <w:r w:rsidRPr="00EE2FF9">
        <w:rPr>
          <w:b/>
          <w:bCs/>
          <w:lang w:val="sv-SE"/>
        </w:rPr>
        <w:t>Vilka</w:t>
      </w:r>
      <w:r w:rsidRPr="00EE2FF9">
        <w:rPr>
          <w:lang w:val="sv-SE"/>
        </w:rPr>
        <w:t xml:space="preserve"> som medverkar eller är mottagare.</w:t>
      </w:r>
    </w:p>
    <w:p w14:paraId="5DBB8619" w14:textId="77777777" w:rsidR="00F348D4" w:rsidRPr="00EE2FF9" w:rsidRDefault="00F348D4" w:rsidP="00EE2FF9">
      <w:pPr>
        <w:pStyle w:val="Brdtext"/>
        <w:rPr>
          <w:lang w:val="sv-SE"/>
        </w:rPr>
      </w:pPr>
    </w:p>
    <w:sectPr w:rsidR="00F348D4" w:rsidRPr="00EE2FF9"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400" w14:textId="77777777" w:rsidR="00430A75" w:rsidRDefault="00430A75" w:rsidP="00E678E2">
      <w:r>
        <w:separator/>
      </w:r>
    </w:p>
    <w:p w14:paraId="1712D77B" w14:textId="77777777" w:rsidR="00430A75" w:rsidRDefault="00430A75" w:rsidP="00E678E2"/>
  </w:endnote>
  <w:endnote w:type="continuationSeparator" w:id="0">
    <w:p w14:paraId="02BACDAB" w14:textId="77777777" w:rsidR="00430A75" w:rsidRDefault="00430A75" w:rsidP="00E678E2">
      <w:r>
        <w:continuationSeparator/>
      </w:r>
    </w:p>
    <w:p w14:paraId="5370C0FB" w14:textId="77777777" w:rsidR="00430A75" w:rsidRDefault="00430A75"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0C7"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38C"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70"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3187" w14:textId="77777777" w:rsidR="00430A75" w:rsidRDefault="00430A75" w:rsidP="00E678E2">
      <w:r>
        <w:separator/>
      </w:r>
    </w:p>
    <w:p w14:paraId="4315DD29" w14:textId="77777777" w:rsidR="00430A75" w:rsidRDefault="00430A75" w:rsidP="00E678E2"/>
  </w:footnote>
  <w:footnote w:type="continuationSeparator" w:id="0">
    <w:p w14:paraId="7810B234" w14:textId="77777777" w:rsidR="00430A75" w:rsidRDefault="00430A75" w:rsidP="00E678E2">
      <w:r>
        <w:continuationSeparator/>
      </w:r>
    </w:p>
    <w:p w14:paraId="3391783E" w14:textId="77777777" w:rsidR="00430A75" w:rsidRDefault="00430A75"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FF3" w14:textId="77777777" w:rsidR="00C12C99" w:rsidRDefault="004C2D62" w:rsidP="00E678E2">
    <w:pPr>
      <w:pStyle w:val="Sidhuvud"/>
    </w:pPr>
    <w:r>
      <w:rPr>
        <w:noProof/>
      </w:rPr>
      <w:pict w14:anchorId="6A64A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6991AB74"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46B7CDA" w14:textId="77777777" w:rsidR="00C12C99" w:rsidRDefault="004C2D62"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188" w14:textId="77777777" w:rsidR="00C12C99" w:rsidRPr="003C407E" w:rsidRDefault="004C2D62" w:rsidP="00E678E2">
    <w:pPr>
      <w:pStyle w:val="Sidhuvud"/>
      <w:ind w:right="-1426"/>
    </w:pPr>
    <w:r>
      <w:rPr>
        <w:noProof/>
      </w:rPr>
      <w:pict w14:anchorId="33870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2EF8B63B" w14:textId="77777777" w:rsidR="00C12C99" w:rsidRDefault="00C12C99" w:rsidP="00E678E2">
    <w:pPr>
      <w:pStyle w:val="Sidhuvud"/>
    </w:pPr>
  </w:p>
  <w:p w14:paraId="1673B54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1B" w14:textId="77777777" w:rsidR="00C12C99" w:rsidRPr="003C407E" w:rsidRDefault="004C2D62" w:rsidP="00E678E2">
    <w:pPr>
      <w:pStyle w:val="Sidhuvud"/>
    </w:pPr>
    <w:r>
      <w:rPr>
        <w:noProof/>
      </w:rPr>
      <w:pict w14:anchorId="5D992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r>
      <w:fldChar w:fldCharType="begin"/>
    </w:r>
    <w:r>
      <w:instrText xml:space="preserve"> NUMPAGES  \* MERGEFORMAT </w:instrText>
    </w:r>
    <w:r>
      <w:fldChar w:fldCharType="separate"/>
    </w:r>
    <w:r w:rsidR="00457422" w:rsidRPr="003C407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318"/>
    <w:multiLevelType w:val="hybridMultilevel"/>
    <w:tmpl w:val="DD466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3C660E"/>
    <w:multiLevelType w:val="hybridMultilevel"/>
    <w:tmpl w:val="0254C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FA6F60"/>
    <w:multiLevelType w:val="hybridMultilevel"/>
    <w:tmpl w:val="2EF4A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185AEE"/>
    <w:multiLevelType w:val="hybridMultilevel"/>
    <w:tmpl w:val="4B86D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981D12"/>
    <w:multiLevelType w:val="hybridMultilevel"/>
    <w:tmpl w:val="E8965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846B30"/>
    <w:multiLevelType w:val="hybridMultilevel"/>
    <w:tmpl w:val="DB54B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74724C"/>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D5C2E9E"/>
    <w:multiLevelType w:val="hybridMultilevel"/>
    <w:tmpl w:val="4ECAF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7D2431"/>
    <w:multiLevelType w:val="hybridMultilevel"/>
    <w:tmpl w:val="2AE86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ED026D"/>
    <w:multiLevelType w:val="hybridMultilevel"/>
    <w:tmpl w:val="77F6A5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0F58F7"/>
    <w:multiLevelType w:val="hybridMultilevel"/>
    <w:tmpl w:val="9A902D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194EDA"/>
    <w:multiLevelType w:val="hybridMultilevel"/>
    <w:tmpl w:val="A810F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0D4682"/>
    <w:multiLevelType w:val="hybridMultilevel"/>
    <w:tmpl w:val="38184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DD71ADF"/>
    <w:multiLevelType w:val="hybridMultilevel"/>
    <w:tmpl w:val="012C2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7A44C9"/>
    <w:multiLevelType w:val="hybridMultilevel"/>
    <w:tmpl w:val="3718E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B34B9B"/>
    <w:multiLevelType w:val="hybridMultilevel"/>
    <w:tmpl w:val="6C3A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5D6D2B"/>
    <w:multiLevelType w:val="hybridMultilevel"/>
    <w:tmpl w:val="5DFC2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23"/>
  </w:num>
  <w:num w:numId="12" w16cid:durableId="1570841311">
    <w:abstractNumId w:val="21"/>
  </w:num>
  <w:num w:numId="13" w16cid:durableId="2040935295">
    <w:abstractNumId w:val="28"/>
  </w:num>
  <w:num w:numId="14" w16cid:durableId="443810040">
    <w:abstractNumId w:val="25"/>
  </w:num>
  <w:num w:numId="15" w16cid:durableId="1932736816">
    <w:abstractNumId w:val="11"/>
  </w:num>
  <w:num w:numId="16" w16cid:durableId="2078699711">
    <w:abstractNumId w:val="13"/>
  </w:num>
  <w:num w:numId="17" w16cid:durableId="696584751">
    <w:abstractNumId w:val="24"/>
  </w:num>
  <w:num w:numId="18" w16cid:durableId="1527870698">
    <w:abstractNumId w:val="10"/>
  </w:num>
  <w:num w:numId="19" w16cid:durableId="332537373">
    <w:abstractNumId w:val="30"/>
  </w:num>
  <w:num w:numId="20" w16cid:durableId="739525317">
    <w:abstractNumId w:val="18"/>
  </w:num>
  <w:num w:numId="21" w16cid:durableId="241792607">
    <w:abstractNumId w:val="26"/>
  </w:num>
  <w:num w:numId="22" w16cid:durableId="1954704962">
    <w:abstractNumId w:val="27"/>
  </w:num>
  <w:num w:numId="23" w16cid:durableId="950089008">
    <w:abstractNumId w:val="22"/>
  </w:num>
  <w:num w:numId="24" w16cid:durableId="885483822">
    <w:abstractNumId w:val="15"/>
  </w:num>
  <w:num w:numId="25" w16cid:durableId="1649282675">
    <w:abstractNumId w:val="19"/>
  </w:num>
  <w:num w:numId="26" w16cid:durableId="54285306">
    <w:abstractNumId w:val="14"/>
  </w:num>
  <w:num w:numId="27" w16cid:durableId="1792746411">
    <w:abstractNumId w:val="16"/>
  </w:num>
  <w:num w:numId="28" w16cid:durableId="512381388">
    <w:abstractNumId w:val="17"/>
  </w:num>
  <w:num w:numId="29" w16cid:durableId="1428964723">
    <w:abstractNumId w:val="12"/>
  </w:num>
  <w:num w:numId="30" w16cid:durableId="417139671">
    <w:abstractNumId w:val="20"/>
  </w:num>
  <w:num w:numId="31" w16cid:durableId="15399722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75"/>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0E93"/>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C7B3B"/>
    <w:rsid w:val="002E13BA"/>
    <w:rsid w:val="002F4BE0"/>
    <w:rsid w:val="002F6FA2"/>
    <w:rsid w:val="00306C54"/>
    <w:rsid w:val="003306C4"/>
    <w:rsid w:val="003816E6"/>
    <w:rsid w:val="003858F7"/>
    <w:rsid w:val="003A4CB4"/>
    <w:rsid w:val="003C150C"/>
    <w:rsid w:val="003C407E"/>
    <w:rsid w:val="003D1A7D"/>
    <w:rsid w:val="003D6DEA"/>
    <w:rsid w:val="003E5860"/>
    <w:rsid w:val="003F5766"/>
    <w:rsid w:val="00430A75"/>
    <w:rsid w:val="0044437E"/>
    <w:rsid w:val="00454E34"/>
    <w:rsid w:val="00455974"/>
    <w:rsid w:val="00455FDF"/>
    <w:rsid w:val="00457422"/>
    <w:rsid w:val="004871CF"/>
    <w:rsid w:val="004A21B3"/>
    <w:rsid w:val="004B0873"/>
    <w:rsid w:val="004C0E68"/>
    <w:rsid w:val="004C2D62"/>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30613"/>
    <w:rsid w:val="00B42469"/>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6112"/>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E2FF9"/>
    <w:rsid w:val="00EF0125"/>
    <w:rsid w:val="00F348D4"/>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948910"/>
  <w14:defaultImageDpi w14:val="300"/>
  <w15:docId w15:val="{17705E47-5E10-466F-8FE5-CD3B1594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0E0E93"/>
    <w:pPr>
      <w:spacing w:after="240" w:line="288" w:lineRule="auto"/>
    </w:pPr>
    <w:rPr>
      <w:sz w:val="26"/>
      <w:lang w:val="en-GB"/>
    </w:rPr>
  </w:style>
  <w:style w:type="character" w:customStyle="1" w:styleId="BrdtextChar">
    <w:name w:val="Brödtext Char"/>
    <w:basedOn w:val="Standardstycketeckensnitt"/>
    <w:link w:val="Brdtext"/>
    <w:rsid w:val="000E0E93"/>
    <w:rPr>
      <w:rFonts w:ascii="Times New Roman" w:hAnsi="Times New Roman"/>
      <w:sz w:val="26"/>
      <w:lang w:val="en-GB"/>
    </w:rPr>
  </w:style>
  <w:style w:type="paragraph" w:styleId="Liststycke">
    <w:name w:val="List Paragraph"/>
    <w:basedOn w:val="Normal"/>
    <w:uiPriority w:val="34"/>
    <w:rsid w:val="00430A75"/>
    <w:pPr>
      <w:ind w:left="720"/>
      <w:contextualSpacing/>
    </w:pPr>
  </w:style>
  <w:style w:type="table" w:styleId="Oformateradtabell1">
    <w:name w:val="Plain Table 1"/>
    <w:basedOn w:val="Normaltabell"/>
    <w:uiPriority w:val="99"/>
    <w:rsid w:val="00F348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10</TotalTime>
  <Pages>4</Pages>
  <Words>611</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4075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9</cp:revision>
  <cp:lastPrinted>2017-12-15T10:09:00Z</cp:lastPrinted>
  <dcterms:created xsi:type="dcterms:W3CDTF">2022-05-10T12:06:00Z</dcterms:created>
  <dcterms:modified xsi:type="dcterms:W3CDTF">2022-07-14T08:36:00Z</dcterms:modified>
  <cp:category/>
</cp:coreProperties>
</file>